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96" w:rsidRPr="00833496" w:rsidRDefault="00833496" w:rsidP="00833496">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r w:rsidRPr="00833496">
        <w:rPr>
          <w:rFonts w:ascii="Helvetica" w:eastAsia="Times New Roman" w:hAnsi="Helvetica" w:cs="Helvetica"/>
          <w:color w:val="199043"/>
          <w:kern w:val="36"/>
          <w:sz w:val="33"/>
          <w:szCs w:val="33"/>
          <w:lang w:eastAsia="ru-RU"/>
        </w:rPr>
        <w:t>Методы технологии критического мышления учащихся на уроках матема</w:t>
      </w:r>
      <w:r>
        <w:rPr>
          <w:rFonts w:ascii="Helvetica" w:eastAsia="Times New Roman" w:hAnsi="Helvetica" w:cs="Helvetica"/>
          <w:color w:val="199043"/>
          <w:kern w:val="36"/>
          <w:sz w:val="33"/>
          <w:szCs w:val="33"/>
          <w:lang w:eastAsia="ru-RU"/>
        </w:rPr>
        <w:t>тики посредством чтения и письма</w:t>
      </w:r>
    </w:p>
    <w:p w:rsidR="00833496" w:rsidRPr="00833496" w:rsidRDefault="00833496" w:rsidP="00833496">
      <w:pPr>
        <w:spacing w:before="270" w:after="27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833496" w:rsidRPr="00833496" w:rsidRDefault="00833496" w:rsidP="00833496">
      <w:pPr>
        <w:shd w:val="clear" w:color="auto" w:fill="FFFFFF"/>
        <w:spacing w:after="135" w:line="240" w:lineRule="auto"/>
        <w:jc w:val="right"/>
        <w:rPr>
          <w:rFonts w:ascii="Helvetica" w:eastAsia="Times New Roman" w:hAnsi="Helvetica" w:cs="Helvetica"/>
          <w:color w:val="333333"/>
          <w:sz w:val="21"/>
          <w:szCs w:val="21"/>
          <w:lang w:eastAsia="ru-RU"/>
        </w:rPr>
      </w:pPr>
      <w:r w:rsidRPr="00833496">
        <w:rPr>
          <w:rFonts w:ascii="Helvetica" w:eastAsia="Times New Roman" w:hAnsi="Helvetica" w:cs="Helvetica"/>
          <w:i/>
          <w:iCs/>
          <w:color w:val="333333"/>
          <w:sz w:val="21"/>
          <w:szCs w:val="21"/>
          <w:lang w:eastAsia="ru-RU"/>
        </w:rPr>
        <w:t> “Важнейшая задача цивилизации –</w:t>
      </w:r>
      <w:r w:rsidRPr="00833496">
        <w:rPr>
          <w:rFonts w:ascii="Helvetica" w:eastAsia="Times New Roman" w:hAnsi="Helvetica" w:cs="Helvetica"/>
          <w:color w:val="333333"/>
          <w:sz w:val="21"/>
          <w:szCs w:val="21"/>
          <w:lang w:eastAsia="ru-RU"/>
        </w:rPr>
        <w:t> </w:t>
      </w:r>
      <w:r w:rsidRPr="00833496">
        <w:rPr>
          <w:rFonts w:ascii="Helvetica" w:eastAsia="Times New Roman" w:hAnsi="Helvetica" w:cs="Helvetica"/>
          <w:i/>
          <w:iCs/>
          <w:color w:val="333333"/>
          <w:sz w:val="21"/>
          <w:szCs w:val="21"/>
          <w:lang w:eastAsia="ru-RU"/>
        </w:rPr>
        <w:t> научить человека мыслить”.</w:t>
      </w:r>
    </w:p>
    <w:p w:rsidR="00833496" w:rsidRPr="00833496" w:rsidRDefault="00833496" w:rsidP="00833496">
      <w:pPr>
        <w:shd w:val="clear" w:color="auto" w:fill="FFFFFF"/>
        <w:spacing w:after="135" w:line="240" w:lineRule="auto"/>
        <w:jc w:val="right"/>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Эдисон</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Что же такое критическое мышление?</w:t>
      </w:r>
      <w:r w:rsidRPr="00833496">
        <w:rPr>
          <w:rFonts w:ascii="Helvetica" w:eastAsia="Times New Roman" w:hAnsi="Helvetica" w:cs="Helvetica"/>
          <w:color w:val="333333"/>
          <w:sz w:val="21"/>
          <w:szCs w:val="21"/>
          <w:lang w:eastAsia="ru-RU"/>
        </w:rPr>
        <w:br/>
      </w:r>
      <w:proofErr w:type="gramStart"/>
      <w:r w:rsidRPr="00833496">
        <w:rPr>
          <w:rFonts w:ascii="Helvetica" w:eastAsia="Times New Roman" w:hAnsi="Helvetica" w:cs="Helvetica"/>
          <w:color w:val="333333"/>
          <w:sz w:val="21"/>
          <w:szCs w:val="21"/>
          <w:lang w:eastAsia="ru-RU"/>
        </w:rPr>
        <w:t>КМ</w:t>
      </w:r>
      <w:proofErr w:type="gramEnd"/>
      <w:r w:rsidRPr="00833496">
        <w:rPr>
          <w:rFonts w:ascii="Helvetica" w:eastAsia="Times New Roman" w:hAnsi="Helvetica" w:cs="Helvetica"/>
          <w:color w:val="333333"/>
          <w:sz w:val="21"/>
          <w:szCs w:val="21"/>
          <w:lang w:eastAsia="ru-RU"/>
        </w:rPr>
        <w:t xml:space="preserve"> – под этим понятием подразумевается самостоятельное мышление, где отправной точкой является информация. Оно начинается от постановки вопросов, строится на основе убедительной аргументации.</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Особенностью данной педагогической технологии является то, что учащийся в процессе обучения сам конструирует этот процесс, исходя из реальных и конкретных целей, сам отслеживает направления своего развития, сам определяет конечный результат. С другой стороны, использование данной стратегии ориентировано на развитие навыков вдумчивой работы с информацией, с текстом. </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 xml:space="preserve">Определения </w:t>
      </w:r>
      <w:proofErr w:type="gramStart"/>
      <w:r w:rsidRPr="00833496">
        <w:rPr>
          <w:rFonts w:ascii="Helvetica" w:eastAsia="Times New Roman" w:hAnsi="Helvetica" w:cs="Helvetica"/>
          <w:color w:val="333333"/>
          <w:sz w:val="21"/>
          <w:szCs w:val="21"/>
          <w:lang w:eastAsia="ru-RU"/>
        </w:rPr>
        <w:t>КМ</w:t>
      </w:r>
      <w:proofErr w:type="gramEnd"/>
      <w:r w:rsidRPr="00833496">
        <w:rPr>
          <w:rFonts w:ascii="Helvetica" w:eastAsia="Times New Roman" w:hAnsi="Helvetica" w:cs="Helvetica"/>
          <w:color w:val="333333"/>
          <w:sz w:val="21"/>
          <w:szCs w:val="21"/>
          <w:lang w:eastAsia="ru-RU"/>
        </w:rPr>
        <w:t xml:space="preserve"> обычно включает в себя умение прогнозировать ситуацию, наблюдать, обобщать, сравнивать, выдвигать гипотезы и устанавливать связи, рассуждать по аналогии и выявлять причины, а также предполагает рациональный и творческий подход к рассмотрению любых вопросов.</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Восприятие информации происходит в три этапа, что соответствует таким стадиям урока:</w:t>
      </w:r>
    </w:p>
    <w:p w:rsidR="00833496" w:rsidRPr="00833496" w:rsidRDefault="00833496" w:rsidP="0083349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833496">
        <w:rPr>
          <w:rFonts w:ascii="Helvetica" w:eastAsia="Times New Roman" w:hAnsi="Helvetica" w:cs="Helvetica"/>
          <w:i/>
          <w:iCs/>
          <w:color w:val="333333"/>
          <w:sz w:val="21"/>
          <w:szCs w:val="21"/>
          <w:lang w:eastAsia="ru-RU"/>
        </w:rPr>
        <w:t>подготовительный</w:t>
      </w:r>
      <w:proofErr w:type="gramEnd"/>
      <w:r w:rsidRPr="00833496">
        <w:rPr>
          <w:rFonts w:ascii="Helvetica" w:eastAsia="Times New Roman" w:hAnsi="Helvetica" w:cs="Helvetica"/>
          <w:i/>
          <w:iCs/>
          <w:color w:val="333333"/>
          <w:sz w:val="21"/>
          <w:szCs w:val="21"/>
          <w:lang w:eastAsia="ru-RU"/>
        </w:rPr>
        <w:t xml:space="preserve">  –</w:t>
      </w:r>
      <w:r w:rsidRPr="00833496">
        <w:rPr>
          <w:rFonts w:ascii="Helvetica" w:eastAsia="Times New Roman" w:hAnsi="Helvetica" w:cs="Helvetica"/>
          <w:color w:val="333333"/>
          <w:sz w:val="21"/>
          <w:szCs w:val="21"/>
          <w:lang w:eastAsia="ru-RU"/>
        </w:rPr>
        <w:t> </w:t>
      </w:r>
      <w:r w:rsidRPr="00833496">
        <w:rPr>
          <w:rFonts w:ascii="Helvetica" w:eastAsia="Times New Roman" w:hAnsi="Helvetica" w:cs="Helvetica"/>
          <w:i/>
          <w:iCs/>
          <w:color w:val="333333"/>
          <w:sz w:val="21"/>
          <w:szCs w:val="21"/>
          <w:lang w:eastAsia="ru-RU"/>
        </w:rPr>
        <w:t>стадия вызова;</w:t>
      </w:r>
    </w:p>
    <w:p w:rsidR="00833496" w:rsidRPr="00833496" w:rsidRDefault="00833496" w:rsidP="0083349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i/>
          <w:iCs/>
          <w:color w:val="333333"/>
          <w:sz w:val="21"/>
          <w:szCs w:val="21"/>
          <w:lang w:eastAsia="ru-RU"/>
        </w:rPr>
        <w:t>восприятие нового – смысловая стадия (или стадия реализации смысла);</w:t>
      </w:r>
    </w:p>
    <w:p w:rsidR="00833496" w:rsidRPr="00833496" w:rsidRDefault="00833496" w:rsidP="0083349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i/>
          <w:iCs/>
          <w:color w:val="333333"/>
          <w:sz w:val="21"/>
          <w:szCs w:val="21"/>
          <w:lang w:eastAsia="ru-RU"/>
        </w:rPr>
        <w:t>присвоение информации – стадия рефлексии.</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1440"/>
        <w:gridCol w:w="8065"/>
      </w:tblGrid>
      <w:tr w:rsidR="00833496" w:rsidRPr="00833496" w:rsidTr="00833496">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Стадия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Функции</w:t>
            </w:r>
          </w:p>
        </w:tc>
      </w:tr>
      <w:tr w:rsidR="00833496" w:rsidRPr="00833496" w:rsidTr="00833496">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Вызов</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3496">
              <w:rPr>
                <w:rFonts w:ascii="Times New Roman" w:eastAsia="Times New Roman" w:hAnsi="Times New Roman" w:cs="Times New Roman"/>
                <w:sz w:val="24"/>
                <w:szCs w:val="24"/>
                <w:lang w:eastAsia="ru-RU"/>
              </w:rPr>
              <w:t>Мотивационная</w:t>
            </w:r>
            <w:proofErr w:type="gramEnd"/>
            <w:r w:rsidRPr="00833496">
              <w:rPr>
                <w:rFonts w:ascii="Times New Roman" w:eastAsia="Times New Roman" w:hAnsi="Times New Roman" w:cs="Times New Roman"/>
                <w:sz w:val="24"/>
                <w:szCs w:val="24"/>
                <w:lang w:eastAsia="ru-RU"/>
              </w:rPr>
              <w:t xml:space="preserve"> (побуждение к работе с новой информацией, стимулирование интереса к новой теме).</w:t>
            </w:r>
          </w:p>
          <w:p w:rsidR="00833496" w:rsidRPr="00833496" w:rsidRDefault="00833496" w:rsidP="0083349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3496">
              <w:rPr>
                <w:rFonts w:ascii="Times New Roman" w:eastAsia="Times New Roman" w:hAnsi="Times New Roman" w:cs="Times New Roman"/>
                <w:sz w:val="24"/>
                <w:szCs w:val="24"/>
                <w:lang w:eastAsia="ru-RU"/>
              </w:rPr>
              <w:t>Информационная (вызов на «поверхность» имеющихся знаний по теме.</w:t>
            </w:r>
            <w:proofErr w:type="gramEnd"/>
          </w:p>
          <w:p w:rsidR="00833496" w:rsidRPr="00833496" w:rsidRDefault="00833496" w:rsidP="0083349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3496">
              <w:rPr>
                <w:rFonts w:ascii="Times New Roman" w:eastAsia="Times New Roman" w:hAnsi="Times New Roman" w:cs="Times New Roman"/>
                <w:sz w:val="24"/>
                <w:szCs w:val="24"/>
                <w:lang w:eastAsia="ru-RU"/>
              </w:rPr>
              <w:t>Коммуникационная</w:t>
            </w:r>
            <w:proofErr w:type="gramEnd"/>
            <w:r w:rsidRPr="00833496">
              <w:rPr>
                <w:rFonts w:ascii="Times New Roman" w:eastAsia="Times New Roman" w:hAnsi="Times New Roman" w:cs="Times New Roman"/>
                <w:sz w:val="24"/>
                <w:szCs w:val="24"/>
                <w:lang w:eastAsia="ru-RU"/>
              </w:rPr>
              <w:t xml:space="preserve"> (бесконфликтный обмен мнениями).</w:t>
            </w:r>
          </w:p>
        </w:tc>
      </w:tr>
      <w:tr w:rsidR="00833496" w:rsidRPr="00833496" w:rsidTr="00833496">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Осмысление</w:t>
            </w:r>
            <w:r w:rsidRPr="00833496">
              <w:rPr>
                <w:rFonts w:ascii="Times New Roman" w:eastAsia="Times New Roman" w:hAnsi="Times New Roman" w:cs="Times New Roman"/>
                <w:sz w:val="24"/>
                <w:szCs w:val="24"/>
                <w:lang w:eastAsia="ru-RU"/>
              </w:rPr>
              <w:br/>
              <w:t>содержания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3496">
              <w:rPr>
                <w:rFonts w:ascii="Times New Roman" w:eastAsia="Times New Roman" w:hAnsi="Times New Roman" w:cs="Times New Roman"/>
                <w:sz w:val="24"/>
                <w:szCs w:val="24"/>
                <w:lang w:eastAsia="ru-RU"/>
              </w:rPr>
              <w:t>Информационная</w:t>
            </w:r>
            <w:proofErr w:type="gramEnd"/>
            <w:r w:rsidRPr="00833496">
              <w:rPr>
                <w:rFonts w:ascii="Times New Roman" w:eastAsia="Times New Roman" w:hAnsi="Times New Roman" w:cs="Times New Roman"/>
                <w:sz w:val="24"/>
                <w:szCs w:val="24"/>
                <w:lang w:eastAsia="ru-RU"/>
              </w:rPr>
              <w:t xml:space="preserve"> (получение новой информации по теме).</w:t>
            </w:r>
          </w:p>
          <w:p w:rsidR="00833496" w:rsidRPr="00833496" w:rsidRDefault="00833496" w:rsidP="0083349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33496">
              <w:rPr>
                <w:rFonts w:ascii="Times New Roman" w:eastAsia="Times New Roman" w:hAnsi="Times New Roman" w:cs="Times New Roman"/>
                <w:sz w:val="24"/>
                <w:szCs w:val="24"/>
                <w:lang w:eastAsia="ru-RU"/>
              </w:rPr>
              <w:t>Систематизационная</w:t>
            </w:r>
            <w:proofErr w:type="spellEnd"/>
            <w:r w:rsidRPr="00833496">
              <w:rPr>
                <w:rFonts w:ascii="Times New Roman" w:eastAsia="Times New Roman" w:hAnsi="Times New Roman" w:cs="Times New Roman"/>
                <w:sz w:val="24"/>
                <w:szCs w:val="24"/>
                <w:lang w:eastAsia="ru-RU"/>
              </w:rPr>
              <w:t xml:space="preserve"> (классификация полученной информации).</w:t>
            </w:r>
          </w:p>
          <w:p w:rsidR="00833496" w:rsidRPr="00833496" w:rsidRDefault="00833496" w:rsidP="0083349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3496">
              <w:rPr>
                <w:rFonts w:ascii="Times New Roman" w:eastAsia="Times New Roman" w:hAnsi="Times New Roman" w:cs="Times New Roman"/>
                <w:sz w:val="24"/>
                <w:szCs w:val="24"/>
                <w:lang w:eastAsia="ru-RU"/>
              </w:rPr>
              <w:t>Мотивационная</w:t>
            </w:r>
            <w:proofErr w:type="gramEnd"/>
            <w:r w:rsidRPr="00833496">
              <w:rPr>
                <w:rFonts w:ascii="Times New Roman" w:eastAsia="Times New Roman" w:hAnsi="Times New Roman" w:cs="Times New Roman"/>
                <w:sz w:val="24"/>
                <w:szCs w:val="24"/>
                <w:lang w:eastAsia="ru-RU"/>
              </w:rPr>
              <w:t xml:space="preserve"> (сохранения интереса к изучаемой теме).</w:t>
            </w:r>
          </w:p>
        </w:tc>
      </w:tr>
      <w:tr w:rsidR="00833496" w:rsidRPr="00833496" w:rsidTr="00833496">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Рефлексия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3496">
              <w:rPr>
                <w:rFonts w:ascii="Times New Roman" w:eastAsia="Times New Roman" w:hAnsi="Times New Roman" w:cs="Times New Roman"/>
                <w:sz w:val="24"/>
                <w:szCs w:val="24"/>
                <w:lang w:eastAsia="ru-RU"/>
              </w:rPr>
              <w:t>Коммуникационная</w:t>
            </w:r>
            <w:proofErr w:type="gramEnd"/>
            <w:r w:rsidRPr="00833496">
              <w:rPr>
                <w:rFonts w:ascii="Times New Roman" w:eastAsia="Times New Roman" w:hAnsi="Times New Roman" w:cs="Times New Roman"/>
                <w:sz w:val="24"/>
                <w:szCs w:val="24"/>
                <w:lang w:eastAsia="ru-RU"/>
              </w:rPr>
              <w:t xml:space="preserve"> (обмен мнениями о новой информации).</w:t>
            </w:r>
          </w:p>
          <w:p w:rsidR="00833496" w:rsidRPr="00833496" w:rsidRDefault="00833496" w:rsidP="0083349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3496">
              <w:rPr>
                <w:rFonts w:ascii="Times New Roman" w:eastAsia="Times New Roman" w:hAnsi="Times New Roman" w:cs="Times New Roman"/>
                <w:sz w:val="24"/>
                <w:szCs w:val="24"/>
                <w:lang w:eastAsia="ru-RU"/>
              </w:rPr>
              <w:t>Информационная</w:t>
            </w:r>
            <w:proofErr w:type="gramEnd"/>
            <w:r w:rsidRPr="00833496">
              <w:rPr>
                <w:rFonts w:ascii="Times New Roman" w:eastAsia="Times New Roman" w:hAnsi="Times New Roman" w:cs="Times New Roman"/>
                <w:sz w:val="24"/>
                <w:szCs w:val="24"/>
                <w:lang w:eastAsia="ru-RU"/>
              </w:rPr>
              <w:t xml:space="preserve"> (приобретение нового знания).</w:t>
            </w:r>
          </w:p>
          <w:p w:rsidR="00833496" w:rsidRPr="00833496" w:rsidRDefault="00833496" w:rsidP="0083349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3496">
              <w:rPr>
                <w:rFonts w:ascii="Times New Roman" w:eastAsia="Times New Roman" w:hAnsi="Times New Roman" w:cs="Times New Roman"/>
                <w:sz w:val="24"/>
                <w:szCs w:val="24"/>
                <w:lang w:eastAsia="ru-RU"/>
              </w:rPr>
              <w:t>Мотивационная</w:t>
            </w:r>
            <w:proofErr w:type="gramEnd"/>
            <w:r w:rsidRPr="00833496">
              <w:rPr>
                <w:rFonts w:ascii="Times New Roman" w:eastAsia="Times New Roman" w:hAnsi="Times New Roman" w:cs="Times New Roman"/>
                <w:sz w:val="24"/>
                <w:szCs w:val="24"/>
                <w:lang w:eastAsia="ru-RU"/>
              </w:rPr>
              <w:t xml:space="preserve"> (побуждение к дальнейшему расширению информационного поля).</w:t>
            </w:r>
          </w:p>
          <w:p w:rsidR="00833496" w:rsidRPr="00833496" w:rsidRDefault="00833496" w:rsidP="0083349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Оценочная (соотнесение новой информации и имеющихся знаний, выработка собственной позиции, оценка процесса).</w:t>
            </w:r>
          </w:p>
        </w:tc>
      </w:tr>
    </w:tbl>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 xml:space="preserve">Формы урока в РКМЧП отличаются от уроков в традиционном  обучении. Ученики не сидят пассивно, слушая учителя, а становятся главными действующими лицами урока. Они думают и вспоминают про себя, делятся рассуждениями друг с другом, читают, пишут, обсуждают прочитанное. </w:t>
      </w:r>
      <w:proofErr w:type="gramStart"/>
      <w:r w:rsidRPr="00833496">
        <w:rPr>
          <w:rFonts w:ascii="Helvetica" w:eastAsia="Times New Roman" w:hAnsi="Helvetica" w:cs="Helvetica"/>
          <w:color w:val="333333"/>
          <w:sz w:val="21"/>
          <w:szCs w:val="21"/>
          <w:lang w:eastAsia="ru-RU"/>
        </w:rPr>
        <w:t xml:space="preserve">Тексту отводится приоритетная роль: его читают, пересказывают, анализируют, </w:t>
      </w:r>
      <w:r w:rsidRPr="00833496">
        <w:rPr>
          <w:rFonts w:ascii="Helvetica" w:eastAsia="Times New Roman" w:hAnsi="Helvetica" w:cs="Helvetica"/>
          <w:color w:val="333333"/>
          <w:sz w:val="21"/>
          <w:szCs w:val="21"/>
          <w:lang w:eastAsia="ru-RU"/>
        </w:rPr>
        <w:lastRenderedPageBreak/>
        <w:t>трансформируют, интерпретируют, дискутируют, наконец, сочиняют.</w:t>
      </w:r>
      <w:proofErr w:type="gramEnd"/>
      <w:r w:rsidRPr="00833496">
        <w:rPr>
          <w:rFonts w:ascii="Helvetica" w:eastAsia="Times New Roman" w:hAnsi="Helvetica" w:cs="Helvetica"/>
          <w:color w:val="333333"/>
          <w:sz w:val="21"/>
          <w:szCs w:val="21"/>
          <w:lang w:eastAsia="ru-RU"/>
        </w:rPr>
        <w:br/>
        <w:t>Роль учителя — в основном координирующая.</w:t>
      </w:r>
    </w:p>
    <w:p w:rsidR="00833496" w:rsidRPr="00833496" w:rsidRDefault="00833496" w:rsidP="00833496">
      <w:pPr>
        <w:shd w:val="clear" w:color="auto" w:fill="FFFFFF"/>
        <w:spacing w:after="135" w:line="240" w:lineRule="auto"/>
        <w:jc w:val="center"/>
        <w:rPr>
          <w:rFonts w:ascii="Helvetica" w:eastAsia="Times New Roman" w:hAnsi="Helvetica" w:cs="Helvetica"/>
          <w:color w:val="333333"/>
          <w:sz w:val="21"/>
          <w:szCs w:val="21"/>
          <w:lang w:eastAsia="ru-RU"/>
        </w:rPr>
      </w:pPr>
      <w:r w:rsidRPr="00833496">
        <w:rPr>
          <w:rFonts w:ascii="Helvetica" w:eastAsia="Times New Roman" w:hAnsi="Helvetica" w:cs="Helvetica"/>
          <w:b/>
          <w:bCs/>
          <w:color w:val="333333"/>
          <w:sz w:val="21"/>
          <w:szCs w:val="21"/>
          <w:lang w:eastAsia="ru-RU"/>
        </w:rPr>
        <w:t>Модель построения уроков в технологии развития критического мышления</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1440"/>
        <w:gridCol w:w="2080"/>
        <w:gridCol w:w="3038"/>
        <w:gridCol w:w="1262"/>
        <w:gridCol w:w="1685"/>
      </w:tblGrid>
      <w:tr w:rsidR="00833496" w:rsidRPr="00833496" w:rsidTr="00833496">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i/>
                <w:iCs/>
                <w:sz w:val="24"/>
                <w:szCs w:val="24"/>
                <w:lang w:eastAsia="ru-RU"/>
              </w:rPr>
              <w:t>Тип урока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i/>
                <w:iCs/>
                <w:sz w:val="24"/>
                <w:szCs w:val="24"/>
                <w:lang w:eastAsia="ru-RU"/>
              </w:rPr>
              <w:t>Работа с информационным текстом</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i/>
                <w:iCs/>
                <w:sz w:val="24"/>
                <w:szCs w:val="24"/>
                <w:lang w:eastAsia="ru-RU"/>
              </w:rPr>
              <w:t>Работа с художественным тестом</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proofErr w:type="spellStart"/>
            <w:r w:rsidRPr="00833496">
              <w:rPr>
                <w:rFonts w:ascii="Times New Roman" w:eastAsia="Times New Roman" w:hAnsi="Times New Roman" w:cs="Times New Roman"/>
                <w:i/>
                <w:iCs/>
                <w:sz w:val="24"/>
                <w:szCs w:val="24"/>
                <w:lang w:eastAsia="ru-RU"/>
              </w:rPr>
              <w:t>Взаимо</w:t>
            </w:r>
            <w:r w:rsidRPr="00833496">
              <w:rPr>
                <w:rFonts w:ascii="Times New Roman" w:eastAsia="Times New Roman" w:hAnsi="Times New Roman" w:cs="Times New Roman"/>
                <w:i/>
                <w:iCs/>
                <w:sz w:val="24"/>
                <w:szCs w:val="24"/>
                <w:lang w:eastAsia="ru-RU"/>
              </w:rPr>
              <w:softHyphen/>
              <w:t>обучение</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i/>
                <w:iCs/>
                <w:sz w:val="24"/>
                <w:szCs w:val="24"/>
                <w:lang w:eastAsia="ru-RU"/>
              </w:rPr>
              <w:t>Урок-ис</w:t>
            </w:r>
            <w:r w:rsidRPr="00833496">
              <w:rPr>
                <w:rFonts w:ascii="Times New Roman" w:eastAsia="Times New Roman" w:hAnsi="Times New Roman" w:cs="Times New Roman"/>
                <w:i/>
                <w:iCs/>
                <w:sz w:val="24"/>
                <w:szCs w:val="24"/>
                <w:lang w:eastAsia="ru-RU"/>
              </w:rPr>
              <w:softHyphen/>
              <w:t>сле</w:t>
            </w:r>
            <w:r w:rsidRPr="00833496">
              <w:rPr>
                <w:rFonts w:ascii="Times New Roman" w:eastAsia="Times New Roman" w:hAnsi="Times New Roman" w:cs="Times New Roman"/>
                <w:i/>
                <w:iCs/>
                <w:sz w:val="24"/>
                <w:szCs w:val="24"/>
                <w:lang w:eastAsia="ru-RU"/>
              </w:rPr>
              <w:softHyphen/>
              <w:t>дование</w:t>
            </w:r>
          </w:p>
        </w:tc>
      </w:tr>
      <w:tr w:rsidR="00833496" w:rsidRPr="00833496" w:rsidTr="00833496">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Вызов</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Мозговой штурм; кластер; рассказ; подсказка, тонкие и толстые вопросы и т.д.</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Расска</w:t>
            </w:r>
            <w:proofErr w:type="gramStart"/>
            <w:r w:rsidRPr="00833496">
              <w:rPr>
                <w:rFonts w:ascii="Times New Roman" w:eastAsia="Times New Roman" w:hAnsi="Times New Roman" w:cs="Times New Roman"/>
                <w:sz w:val="24"/>
                <w:szCs w:val="24"/>
                <w:lang w:eastAsia="ru-RU"/>
              </w:rPr>
              <w:t>з-</w:t>
            </w:r>
            <w:proofErr w:type="gramEnd"/>
            <w:r w:rsidRPr="00833496">
              <w:rPr>
                <w:rFonts w:ascii="Times New Roman" w:eastAsia="Times New Roman" w:hAnsi="Times New Roman" w:cs="Times New Roman"/>
                <w:sz w:val="24"/>
                <w:szCs w:val="24"/>
                <w:lang w:eastAsia="ru-RU"/>
              </w:rPr>
              <w:t xml:space="preserve"> предположение по ключевым словам (по заголовку);  графическая систематизация материала (кластеры и таблицы), верные и неверные утверждения, перепутанные логические цепочки, словарная работа, рассматривание иллюстраций и т.п.</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proofErr w:type="gramStart"/>
            <w:r w:rsidRPr="00833496">
              <w:rPr>
                <w:rFonts w:ascii="Times New Roman" w:eastAsia="Times New Roman" w:hAnsi="Times New Roman" w:cs="Times New Roman"/>
                <w:sz w:val="24"/>
                <w:szCs w:val="24"/>
                <w:lang w:eastAsia="ru-RU"/>
              </w:rPr>
              <w:t>Верные-неверные</w:t>
            </w:r>
            <w:proofErr w:type="gramEnd"/>
            <w:r w:rsidRPr="00833496">
              <w:rPr>
                <w:rFonts w:ascii="Times New Roman" w:eastAsia="Times New Roman" w:hAnsi="Times New Roman" w:cs="Times New Roman"/>
                <w:sz w:val="24"/>
                <w:szCs w:val="24"/>
                <w:lang w:eastAsia="ru-RU"/>
              </w:rPr>
              <w:t xml:space="preserve"> суждения; корзина идей и т.д.</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Мозговой штурм</w:t>
            </w:r>
          </w:p>
        </w:tc>
      </w:tr>
      <w:tr w:rsidR="00833496" w:rsidRPr="00833496" w:rsidTr="00833496">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Осмысление</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Маркировка текста;</w:t>
            </w:r>
            <w:r w:rsidRPr="00833496">
              <w:rPr>
                <w:rFonts w:ascii="Times New Roman" w:eastAsia="Times New Roman" w:hAnsi="Times New Roman" w:cs="Times New Roman"/>
                <w:sz w:val="24"/>
                <w:szCs w:val="24"/>
                <w:lang w:eastAsia="ru-RU"/>
              </w:rPr>
              <w:br/>
              <w:t>ведение различных записей типа двойных дневников, бортовых журналов и т.п.</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Чтение с остановками; маркировка текста; дневник, поиск ответов на поставленные в первой части урока вопросы</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Зигзаг (мозаика)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Заполнение таблицы, поиск ответов на поставленные в первой части урока вопросы</w:t>
            </w:r>
          </w:p>
        </w:tc>
      </w:tr>
      <w:tr w:rsidR="00833496" w:rsidRPr="00833496" w:rsidTr="00833496">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Рефлексия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Возвращение к кластеру</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Кластер, составление словаря по тексту произведения, написание сочинения, исследование по отдельным вопросам</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Сводная таблица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Предсказание</w:t>
            </w:r>
          </w:p>
        </w:tc>
      </w:tr>
    </w:tbl>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В технологии критического мышления существует множество методических приемов для реализации целей разных фаз базовой модели урока.</w:t>
      </w:r>
    </w:p>
    <w:p w:rsidR="00833496" w:rsidRPr="00833496" w:rsidRDefault="00833496" w:rsidP="00833496">
      <w:pPr>
        <w:shd w:val="clear" w:color="auto" w:fill="FFFFFF"/>
        <w:spacing w:after="135" w:line="240" w:lineRule="auto"/>
        <w:jc w:val="center"/>
        <w:rPr>
          <w:rFonts w:ascii="Helvetica" w:eastAsia="Times New Roman" w:hAnsi="Helvetica" w:cs="Helvetica"/>
          <w:color w:val="333333"/>
          <w:sz w:val="21"/>
          <w:szCs w:val="21"/>
          <w:lang w:eastAsia="ru-RU"/>
        </w:rPr>
      </w:pPr>
      <w:r w:rsidRPr="00833496">
        <w:rPr>
          <w:rFonts w:ascii="Helvetica" w:eastAsia="Times New Roman" w:hAnsi="Helvetica" w:cs="Helvetica"/>
          <w:b/>
          <w:bCs/>
          <w:color w:val="333333"/>
          <w:sz w:val="21"/>
          <w:szCs w:val="21"/>
          <w:lang w:eastAsia="ru-RU"/>
        </w:rPr>
        <w:t>Приемы обучения в технологии РКМЧП</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b/>
          <w:bCs/>
          <w:color w:val="333333"/>
          <w:sz w:val="21"/>
          <w:szCs w:val="21"/>
          <w:lang w:eastAsia="ru-RU"/>
        </w:rPr>
        <w:t>Приём "Таблицы"</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Существует множество способов графической организации материала. Среди них самыми распространенными являются таблицы. Предлагаю рассмотреть несколько табличных форм. Это таблица ЗХУ, концептуальная таблица, сводная таблица. Можно рассматривать данные приемы, как приемы стадии рефлексии, но в большей степени – это стратегии ведения урока в целом.</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b/>
          <w:bCs/>
          <w:color w:val="333333"/>
          <w:sz w:val="21"/>
          <w:szCs w:val="21"/>
          <w:lang w:eastAsia="ru-RU"/>
        </w:rPr>
        <w:t>Таблица «Знаем – Хотим узнать – Узнаем» (</w:t>
      </w:r>
      <w:proofErr w:type="gramStart"/>
      <w:r w:rsidRPr="00833496">
        <w:rPr>
          <w:rFonts w:ascii="Helvetica" w:eastAsia="Times New Roman" w:hAnsi="Helvetica" w:cs="Helvetica"/>
          <w:b/>
          <w:bCs/>
          <w:color w:val="333333"/>
          <w:sz w:val="21"/>
          <w:szCs w:val="21"/>
          <w:lang w:eastAsia="ru-RU"/>
        </w:rPr>
        <w:t>З</w:t>
      </w:r>
      <w:proofErr w:type="gramEnd"/>
      <w:r w:rsidRPr="00833496">
        <w:rPr>
          <w:rFonts w:ascii="Helvetica" w:eastAsia="Times New Roman" w:hAnsi="Helvetica" w:cs="Helvetica"/>
          <w:b/>
          <w:bCs/>
          <w:color w:val="333333"/>
          <w:sz w:val="21"/>
          <w:szCs w:val="21"/>
          <w:lang w:eastAsia="ru-RU"/>
        </w:rPr>
        <w:t xml:space="preserve"> – Х – У)</w:t>
      </w:r>
    </w:p>
    <w:p w:rsidR="00833496" w:rsidRPr="00833496" w:rsidRDefault="00833496" w:rsidP="00833496">
      <w:pPr>
        <w:shd w:val="clear" w:color="auto" w:fill="FFFFFF"/>
        <w:spacing w:after="135" w:line="240" w:lineRule="auto"/>
        <w:jc w:val="center"/>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З – знаем    Х – хотим узнать</w:t>
      </w:r>
      <w:proofErr w:type="gramStart"/>
      <w:r w:rsidRPr="00833496">
        <w:rPr>
          <w:rFonts w:ascii="Helvetica" w:eastAsia="Times New Roman" w:hAnsi="Helvetica" w:cs="Helvetica"/>
          <w:color w:val="333333"/>
          <w:sz w:val="21"/>
          <w:szCs w:val="21"/>
          <w:lang w:eastAsia="ru-RU"/>
        </w:rPr>
        <w:t xml:space="preserve">     У</w:t>
      </w:r>
      <w:proofErr w:type="gramEnd"/>
      <w:r w:rsidRPr="00833496">
        <w:rPr>
          <w:rFonts w:ascii="Helvetica" w:eastAsia="Times New Roman" w:hAnsi="Helvetica" w:cs="Helvetica"/>
          <w:color w:val="333333"/>
          <w:sz w:val="21"/>
          <w:szCs w:val="21"/>
          <w:lang w:eastAsia="ru-RU"/>
        </w:rPr>
        <w:t xml:space="preserve"> – узнаем</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168"/>
        <w:gridCol w:w="3168"/>
        <w:gridCol w:w="3169"/>
      </w:tblGrid>
      <w:tr w:rsidR="00833496" w:rsidRPr="00833496" w:rsidTr="00833496">
        <w:trPr>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proofErr w:type="gramStart"/>
            <w:r w:rsidRPr="00833496">
              <w:rPr>
                <w:rFonts w:ascii="Times New Roman" w:eastAsia="Times New Roman" w:hAnsi="Times New Roman" w:cs="Times New Roman"/>
                <w:sz w:val="24"/>
                <w:szCs w:val="24"/>
                <w:lang w:eastAsia="ru-RU"/>
              </w:rPr>
              <w:t>З</w:t>
            </w:r>
            <w:proofErr w:type="gramEnd"/>
            <w:r w:rsidRPr="00833496">
              <w:rPr>
                <w:rFonts w:ascii="Times New Roman" w:eastAsia="Times New Roman" w:hAnsi="Times New Roman" w:cs="Times New Roman"/>
                <w:sz w:val="24"/>
                <w:szCs w:val="24"/>
                <w:lang w:eastAsia="ru-RU"/>
              </w:rPr>
              <w:t xml:space="preserve"> – что мы знаем</w:t>
            </w:r>
          </w:p>
        </w:tc>
        <w:tc>
          <w:tcPr>
            <w:tcW w:w="1650" w:type="pct"/>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Х – что мы хотим узнать</w:t>
            </w:r>
          </w:p>
        </w:tc>
        <w:tc>
          <w:tcPr>
            <w:tcW w:w="1650" w:type="pct"/>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У – что мы узнали, и что нам осталось узнать</w:t>
            </w:r>
          </w:p>
        </w:tc>
      </w:tr>
      <w:tr w:rsidR="00833496" w:rsidRPr="00833496" w:rsidTr="00833496">
        <w:trPr>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w:t>
            </w:r>
          </w:p>
        </w:tc>
        <w:tc>
          <w:tcPr>
            <w:tcW w:w="1650" w:type="pct"/>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w:t>
            </w:r>
          </w:p>
        </w:tc>
        <w:tc>
          <w:tcPr>
            <w:tcW w:w="1650" w:type="pct"/>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w:t>
            </w:r>
          </w:p>
        </w:tc>
      </w:tr>
    </w:tbl>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lastRenderedPageBreak/>
        <w:t>(</w:t>
      </w:r>
      <w:hyperlink r:id="rId6" w:history="1">
        <w:r w:rsidRPr="00833496">
          <w:rPr>
            <w:rFonts w:ascii="Helvetica" w:eastAsia="Times New Roman" w:hAnsi="Helvetica" w:cs="Helvetica"/>
            <w:b/>
            <w:bCs/>
            <w:i/>
            <w:iCs/>
            <w:color w:val="008738"/>
            <w:sz w:val="21"/>
            <w:szCs w:val="21"/>
            <w:u w:val="single"/>
            <w:lang w:eastAsia="ru-RU"/>
          </w:rPr>
          <w:t>Презентация</w:t>
        </w:r>
      </w:hyperlink>
      <w:r w:rsidRPr="00833496">
        <w:rPr>
          <w:rFonts w:ascii="Helvetica" w:eastAsia="Times New Roman" w:hAnsi="Helvetica" w:cs="Helvetica"/>
          <w:color w:val="333333"/>
          <w:sz w:val="21"/>
          <w:szCs w:val="21"/>
          <w:lang w:eastAsia="ru-RU"/>
        </w:rPr>
        <w:t>, слайд 2)</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Учение начинается с активизации того, что дети уже знают по данной теме. Для начала спрашиваю, что они знают. Показываю  им картинку или предмет или обсуждаю с ними  то, что знаю сама. Когда дети начнут предлагать свои идеи, выписываю их на доску в первую колонку таблицы. </w:t>
      </w:r>
      <w:r w:rsidRPr="00833496">
        <w:rPr>
          <w:rFonts w:ascii="Helvetica" w:eastAsia="Times New Roman" w:hAnsi="Helvetica" w:cs="Helvetica"/>
          <w:color w:val="333333"/>
          <w:sz w:val="21"/>
          <w:szCs w:val="21"/>
          <w:lang w:eastAsia="ru-RU"/>
        </w:rPr>
        <w:br/>
        <w:t>В колонку «Хочу узнать» предлагаю внести свои спорные мысли и вопросы, возникшие в ходе обсуждения темы урока. Затем обучающиеся читают новый текст, пытаясь найти ответы на поставленные ими вопросы. После чтения текста предлагаю заполнить колонку «Узнал». Располагаем  ответы напротив поставленных вопросов. Далее обучающимся предлагаю сравнить, что они знали раньше, с информацией, полученной из текста. При этом желательно излагать  сведения, понятия или факты  только своими словами, не цитируя учебник или иной текст, с которым работали. (</w:t>
      </w:r>
      <w:hyperlink r:id="rId7" w:history="1">
        <w:r w:rsidRPr="00833496">
          <w:rPr>
            <w:rFonts w:ascii="Helvetica" w:eastAsia="Times New Roman" w:hAnsi="Helvetica" w:cs="Helvetica"/>
            <w:b/>
            <w:bCs/>
            <w:i/>
            <w:iCs/>
            <w:color w:val="008738"/>
            <w:sz w:val="21"/>
            <w:szCs w:val="21"/>
            <w:u w:val="single"/>
            <w:lang w:eastAsia="ru-RU"/>
          </w:rPr>
          <w:t>Презентация</w:t>
        </w:r>
      </w:hyperlink>
      <w:r w:rsidRPr="00833496">
        <w:rPr>
          <w:rFonts w:ascii="Helvetica" w:eastAsia="Times New Roman" w:hAnsi="Helvetica" w:cs="Helvetica"/>
          <w:color w:val="333333"/>
          <w:sz w:val="21"/>
          <w:szCs w:val="21"/>
          <w:lang w:eastAsia="ru-RU"/>
        </w:rPr>
        <w:t>, слайд 3)</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b/>
          <w:bCs/>
          <w:color w:val="333333"/>
          <w:sz w:val="21"/>
          <w:szCs w:val="21"/>
          <w:lang w:eastAsia="ru-RU"/>
        </w:rPr>
        <w:t>“Концептуальная таблица”</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используется, когда необходимо провести сравнение нескольких объектов по нескольким вопросам.  Таблица строится так: по горизонтали располагается то, что подлежит сравнению, а по вертикали различные черты и свойства, по которым это сравнение происходит. (</w:t>
      </w:r>
      <w:hyperlink r:id="rId8" w:history="1">
        <w:r w:rsidRPr="00833496">
          <w:rPr>
            <w:rFonts w:ascii="Helvetica" w:eastAsia="Times New Roman" w:hAnsi="Helvetica" w:cs="Helvetica"/>
            <w:b/>
            <w:bCs/>
            <w:i/>
            <w:iCs/>
            <w:color w:val="008738"/>
            <w:sz w:val="21"/>
            <w:szCs w:val="21"/>
            <w:u w:val="single"/>
            <w:lang w:eastAsia="ru-RU"/>
          </w:rPr>
          <w:t>Презентация</w:t>
        </w:r>
      </w:hyperlink>
      <w:r w:rsidRPr="00833496">
        <w:rPr>
          <w:rFonts w:ascii="Helvetica" w:eastAsia="Times New Roman" w:hAnsi="Helvetica" w:cs="Helvetica"/>
          <w:color w:val="333333"/>
          <w:sz w:val="21"/>
          <w:szCs w:val="21"/>
          <w:lang w:eastAsia="ru-RU"/>
        </w:rPr>
        <w:t>, слайд 4)</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2175"/>
        <w:gridCol w:w="2175"/>
        <w:gridCol w:w="2175"/>
        <w:gridCol w:w="2175"/>
      </w:tblGrid>
      <w:tr w:rsidR="00833496" w:rsidRPr="00833496" w:rsidTr="00833496">
        <w:trPr>
          <w:jc w:val="center"/>
        </w:trPr>
        <w:tc>
          <w:tcPr>
            <w:tcW w:w="2175" w:type="dxa"/>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w:t>
            </w:r>
          </w:p>
        </w:tc>
        <w:tc>
          <w:tcPr>
            <w:tcW w:w="2175" w:type="dxa"/>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Категория сравнения</w:t>
            </w:r>
          </w:p>
        </w:tc>
        <w:tc>
          <w:tcPr>
            <w:tcW w:w="2175" w:type="dxa"/>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Категория сравнения</w:t>
            </w:r>
          </w:p>
        </w:tc>
        <w:tc>
          <w:tcPr>
            <w:tcW w:w="2175" w:type="dxa"/>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Категория сравнения</w:t>
            </w:r>
          </w:p>
        </w:tc>
      </w:tr>
      <w:tr w:rsidR="00833496" w:rsidRPr="00833496" w:rsidTr="00833496">
        <w:trPr>
          <w:jc w:val="center"/>
        </w:trPr>
        <w:tc>
          <w:tcPr>
            <w:tcW w:w="2175" w:type="dxa"/>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Факты</w:t>
            </w:r>
          </w:p>
        </w:tc>
        <w:tc>
          <w:tcPr>
            <w:tcW w:w="2175" w:type="dxa"/>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w:t>
            </w:r>
          </w:p>
        </w:tc>
        <w:tc>
          <w:tcPr>
            <w:tcW w:w="2175" w:type="dxa"/>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w:t>
            </w:r>
          </w:p>
        </w:tc>
        <w:tc>
          <w:tcPr>
            <w:tcW w:w="2175" w:type="dxa"/>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w:t>
            </w:r>
          </w:p>
        </w:tc>
      </w:tr>
      <w:tr w:rsidR="00833496" w:rsidRPr="00833496" w:rsidTr="00833496">
        <w:trPr>
          <w:jc w:val="center"/>
        </w:trPr>
        <w:tc>
          <w:tcPr>
            <w:tcW w:w="2175" w:type="dxa"/>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Факты</w:t>
            </w:r>
          </w:p>
        </w:tc>
        <w:tc>
          <w:tcPr>
            <w:tcW w:w="2175" w:type="dxa"/>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w:t>
            </w:r>
          </w:p>
        </w:tc>
        <w:tc>
          <w:tcPr>
            <w:tcW w:w="2175" w:type="dxa"/>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w:t>
            </w:r>
          </w:p>
        </w:tc>
        <w:tc>
          <w:tcPr>
            <w:tcW w:w="2175" w:type="dxa"/>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w:t>
            </w:r>
          </w:p>
        </w:tc>
      </w:tr>
    </w:tbl>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В зависимости от цели, поставленной на уроке, таблица может заполняться учащимися на уроке или дома, постепенно или вся целиком как результат обобщения. Затем проводим  обсуждение правильности заполненного материала, уточнение, дополнение, исправление; сравнение сил.</w:t>
      </w:r>
      <w:r w:rsidRPr="00833496">
        <w:rPr>
          <w:rFonts w:ascii="Helvetica" w:eastAsia="Times New Roman" w:hAnsi="Helvetica" w:cs="Helvetica"/>
          <w:color w:val="333333"/>
          <w:sz w:val="21"/>
          <w:szCs w:val="21"/>
          <w:lang w:eastAsia="ru-RU"/>
        </w:rPr>
        <w:br/>
        <w:t>В дальнейшем учащиеся при составлении таблиц могут сами выбирать объекты сравнения или линии сравнения.</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Например, при изучении темы «Четырёхугольники» можно составить такую таблицу: (</w:t>
      </w:r>
      <w:hyperlink r:id="rId9" w:history="1">
        <w:r w:rsidRPr="00833496">
          <w:rPr>
            <w:rFonts w:ascii="Helvetica" w:eastAsia="Times New Roman" w:hAnsi="Helvetica" w:cs="Helvetica"/>
            <w:b/>
            <w:bCs/>
            <w:i/>
            <w:iCs/>
            <w:color w:val="008738"/>
            <w:sz w:val="21"/>
            <w:szCs w:val="21"/>
            <w:u w:val="single"/>
            <w:lang w:eastAsia="ru-RU"/>
          </w:rPr>
          <w:t>Презентация</w:t>
        </w:r>
      </w:hyperlink>
      <w:r w:rsidRPr="00833496">
        <w:rPr>
          <w:rFonts w:ascii="Helvetica" w:eastAsia="Times New Roman" w:hAnsi="Helvetica" w:cs="Helvetica"/>
          <w:color w:val="333333"/>
          <w:sz w:val="21"/>
          <w:szCs w:val="21"/>
          <w:lang w:eastAsia="ru-RU"/>
        </w:rPr>
        <w:t>, слайд 5)</w:t>
      </w:r>
    </w:p>
    <w:p w:rsidR="00833496" w:rsidRPr="00833496" w:rsidRDefault="00833496" w:rsidP="00833496">
      <w:pPr>
        <w:shd w:val="clear" w:color="auto" w:fill="FFFFFF"/>
        <w:spacing w:after="135" w:line="240" w:lineRule="auto"/>
        <w:jc w:val="center"/>
        <w:rPr>
          <w:rFonts w:ascii="Helvetica" w:eastAsia="Times New Roman" w:hAnsi="Helvetica" w:cs="Helvetica"/>
          <w:color w:val="333333"/>
          <w:sz w:val="21"/>
          <w:szCs w:val="21"/>
          <w:lang w:eastAsia="ru-RU"/>
        </w:rPr>
      </w:pPr>
      <w:r w:rsidRPr="00833496">
        <w:rPr>
          <w:rFonts w:ascii="Helvetica" w:eastAsia="Times New Roman" w:hAnsi="Helvetica" w:cs="Helvetica"/>
          <w:b/>
          <w:bCs/>
          <w:color w:val="333333"/>
          <w:sz w:val="21"/>
          <w:szCs w:val="21"/>
          <w:lang w:eastAsia="ru-RU"/>
        </w:rPr>
        <w:t>«Сводная таблица»</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 xml:space="preserve">помогает систематизировать информацию, проводить параллели между явлениями, событиями или фактами. Выглядит эта таблица просто: Средняя колонка называется "линией сравнения". В ней перечислены те категории, по которым мы </w:t>
      </w:r>
      <w:proofErr w:type="gramStart"/>
      <w:r w:rsidRPr="00833496">
        <w:rPr>
          <w:rFonts w:ascii="Helvetica" w:eastAsia="Times New Roman" w:hAnsi="Helvetica" w:cs="Helvetica"/>
          <w:color w:val="333333"/>
          <w:sz w:val="21"/>
          <w:szCs w:val="21"/>
          <w:lang w:eastAsia="ru-RU"/>
        </w:rPr>
        <w:t>предполагаем</w:t>
      </w:r>
      <w:proofErr w:type="gramEnd"/>
      <w:r w:rsidRPr="00833496">
        <w:rPr>
          <w:rFonts w:ascii="Helvetica" w:eastAsia="Times New Roman" w:hAnsi="Helvetica" w:cs="Helvetica"/>
          <w:color w:val="333333"/>
          <w:sz w:val="21"/>
          <w:szCs w:val="21"/>
          <w:lang w:eastAsia="ru-RU"/>
        </w:rPr>
        <w:t xml:space="preserve"> сравнивать какие-то явления, события, факты. В колонки, расположенные по обе стороны от "линии сравнения", заносится информация, которую и предстоит сравнить. (</w:t>
      </w:r>
      <w:hyperlink r:id="rId10" w:history="1">
        <w:r w:rsidRPr="00833496">
          <w:rPr>
            <w:rFonts w:ascii="Helvetica" w:eastAsia="Times New Roman" w:hAnsi="Helvetica" w:cs="Helvetica"/>
            <w:b/>
            <w:bCs/>
            <w:i/>
            <w:iCs/>
            <w:color w:val="008738"/>
            <w:sz w:val="21"/>
            <w:szCs w:val="21"/>
            <w:u w:val="single"/>
            <w:lang w:eastAsia="ru-RU"/>
          </w:rPr>
          <w:t>Презентация</w:t>
        </w:r>
      </w:hyperlink>
      <w:r w:rsidRPr="00833496">
        <w:rPr>
          <w:rFonts w:ascii="Helvetica" w:eastAsia="Times New Roman" w:hAnsi="Helvetica" w:cs="Helvetica"/>
          <w:color w:val="333333"/>
          <w:sz w:val="21"/>
          <w:szCs w:val="21"/>
          <w:lang w:eastAsia="ru-RU"/>
        </w:rPr>
        <w:t>, слайд 6)</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881"/>
        <w:gridCol w:w="881"/>
        <w:gridCol w:w="2075"/>
        <w:gridCol w:w="881"/>
        <w:gridCol w:w="881"/>
      </w:tblGrid>
      <w:tr w:rsidR="00833496" w:rsidRPr="00833496" w:rsidTr="00833496">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b/>
                <w:bCs/>
                <w:sz w:val="24"/>
                <w:szCs w:val="24"/>
                <w:lang w:eastAsia="ru-RU"/>
              </w:rPr>
              <w:t>Тема 1</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b/>
                <w:bCs/>
                <w:sz w:val="24"/>
                <w:szCs w:val="24"/>
                <w:lang w:eastAsia="ru-RU"/>
              </w:rPr>
              <w:t>Тема 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b/>
                <w:bCs/>
                <w:sz w:val="24"/>
                <w:szCs w:val="24"/>
                <w:lang w:eastAsia="ru-RU"/>
              </w:rPr>
              <w:t>Линия сравнения</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b/>
                <w:bCs/>
                <w:sz w:val="24"/>
                <w:szCs w:val="24"/>
                <w:lang w:eastAsia="ru-RU"/>
              </w:rPr>
              <w:t>Тема 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b/>
                <w:bCs/>
                <w:sz w:val="24"/>
                <w:szCs w:val="24"/>
                <w:lang w:eastAsia="ru-RU"/>
              </w:rPr>
              <w:t>Тема 4</w:t>
            </w:r>
          </w:p>
        </w:tc>
      </w:tr>
      <w:tr w:rsidR="00833496" w:rsidRPr="00833496" w:rsidTr="00833496">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w:t>
            </w:r>
          </w:p>
        </w:tc>
      </w:tr>
    </w:tbl>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Данные сравнительные таблицы помогают увидеть учащимся не только отличительные признаки объектов, но и позволяют быстрее и прочнее запоминать информацию. Составление сравнительных таблиц можно использовать как на стадии вызова, так и на стадии осмысления. На стадии вызова лучше всего попросить ребят заполнять ее карандашом, так как после работы с текстом у детей могут возникнуть исправления, которые выполняются ручкой. Общее лучше обводить красной ручкой.</w:t>
      </w:r>
      <w:r w:rsidRPr="00833496">
        <w:rPr>
          <w:rFonts w:ascii="Helvetica" w:eastAsia="Times New Roman" w:hAnsi="Helvetica" w:cs="Helvetica"/>
          <w:color w:val="333333"/>
          <w:sz w:val="21"/>
          <w:szCs w:val="21"/>
          <w:lang w:eastAsia="ru-RU"/>
        </w:rPr>
        <w:br/>
        <w:t xml:space="preserve">Сводная таблица позволяет более качественно подготовить домашнее задание, так как является уже готовой памяткой, сделанной на уроке. При использовании приема "Сводная таблица" желательно, чтобы линий сравнения было не меньше трех, но и не больше шести. Такое количество позиций легче удержать в памяти. Нужно обязательно задавать вопросы тем, кто составлял таблицу. Эти вопросы должны быть интересны. Дети старших классов обязательно должны выделять линию сравнения сами, так как работать по навязанному </w:t>
      </w:r>
      <w:r w:rsidRPr="00833496">
        <w:rPr>
          <w:rFonts w:ascii="Helvetica" w:eastAsia="Times New Roman" w:hAnsi="Helvetica" w:cs="Helvetica"/>
          <w:color w:val="333333"/>
          <w:sz w:val="21"/>
          <w:szCs w:val="21"/>
          <w:lang w:eastAsia="ru-RU"/>
        </w:rPr>
        <w:lastRenderedPageBreak/>
        <w:t>сценарию не интересно. Гораздо интереснее опираться на то, что придумал сам. (</w:t>
      </w:r>
      <w:hyperlink r:id="rId11" w:history="1">
        <w:r w:rsidRPr="00833496">
          <w:rPr>
            <w:rFonts w:ascii="Helvetica" w:eastAsia="Times New Roman" w:hAnsi="Helvetica" w:cs="Helvetica"/>
            <w:b/>
            <w:bCs/>
            <w:i/>
            <w:iCs/>
            <w:color w:val="008738"/>
            <w:sz w:val="21"/>
            <w:szCs w:val="21"/>
            <w:u w:val="single"/>
            <w:lang w:eastAsia="ru-RU"/>
          </w:rPr>
          <w:t>Презентация</w:t>
        </w:r>
      </w:hyperlink>
      <w:r w:rsidRPr="00833496">
        <w:rPr>
          <w:rFonts w:ascii="Helvetica" w:eastAsia="Times New Roman" w:hAnsi="Helvetica" w:cs="Helvetica"/>
          <w:color w:val="333333"/>
          <w:sz w:val="21"/>
          <w:szCs w:val="21"/>
          <w:lang w:eastAsia="ru-RU"/>
        </w:rPr>
        <w:t>, слайд 22)</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Данная работа позволяет развивать у ребят помимо умения работы с текстом, следующие умения:</w:t>
      </w:r>
    </w:p>
    <w:p w:rsidR="00833496" w:rsidRPr="00833496" w:rsidRDefault="00833496" w:rsidP="00833496">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выделять ключевые слова;</w:t>
      </w:r>
    </w:p>
    <w:p w:rsidR="00833496" w:rsidRPr="00833496" w:rsidRDefault="00833496" w:rsidP="00833496">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систематизировать необходимую информацию;</w:t>
      </w:r>
    </w:p>
    <w:p w:rsidR="00833496" w:rsidRPr="00833496" w:rsidRDefault="00833496" w:rsidP="00833496">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анализировать, сравнивать и обобщать информацию;</w:t>
      </w:r>
    </w:p>
    <w:p w:rsidR="00833496" w:rsidRPr="00833496" w:rsidRDefault="00833496" w:rsidP="00833496">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развитие монологической речи;</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 а так же у ребят возникает потребность в поиске дополнительной информации, так как бывает, что не все вопросы охвачены на уроке. Эти вопросы и остаются в качестве домашнего задания, которое принимает форму увлекательной работы с информацией</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b/>
          <w:bCs/>
          <w:color w:val="333333"/>
          <w:sz w:val="21"/>
          <w:szCs w:val="21"/>
          <w:lang w:eastAsia="ru-RU"/>
        </w:rPr>
        <w:t>Прием «Составление кластера»</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Кластер – прием систематизации материала в виде схемы (рисунка), когда выделяются смысловые единицы текста. Правила построения кластера очень простые. Рисуем модель Солнечной системы: звезду, планеты и их спутники. В центре располагается звезда – это наша тема. Вокруг нее планеты – крупные смысловые единицы. Соединяем их прямой линией со звездой. У каждой планеты свои спутники, у спутников свои. Система кластеров охватывает большое количество информации. (</w:t>
      </w:r>
      <w:hyperlink r:id="rId12" w:history="1">
        <w:r w:rsidRPr="00833496">
          <w:rPr>
            <w:rFonts w:ascii="Helvetica" w:eastAsia="Times New Roman" w:hAnsi="Helvetica" w:cs="Helvetica"/>
            <w:b/>
            <w:bCs/>
            <w:i/>
            <w:iCs/>
            <w:color w:val="008738"/>
            <w:sz w:val="21"/>
            <w:szCs w:val="21"/>
            <w:u w:val="single"/>
            <w:lang w:eastAsia="ru-RU"/>
          </w:rPr>
          <w:t>Презентация</w:t>
        </w:r>
      </w:hyperlink>
      <w:r w:rsidRPr="00833496">
        <w:rPr>
          <w:rFonts w:ascii="Helvetica" w:eastAsia="Times New Roman" w:hAnsi="Helvetica" w:cs="Helvetica"/>
          <w:color w:val="333333"/>
          <w:sz w:val="21"/>
          <w:szCs w:val="21"/>
          <w:lang w:eastAsia="ru-RU"/>
        </w:rPr>
        <w:t>, слайды 9, 10)</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Прием "Кластеры" использую как на стадии вызова, так и на стадии рефлексии, т.е. может быть способом мотивации к размышлению до изучения темы или формой систематизирования информации при подведении итогов.</w:t>
      </w:r>
      <w:r w:rsidRPr="00833496">
        <w:rPr>
          <w:rFonts w:ascii="Helvetica" w:eastAsia="Times New Roman" w:hAnsi="Helvetica" w:cs="Helvetica"/>
          <w:color w:val="333333"/>
          <w:sz w:val="21"/>
          <w:szCs w:val="21"/>
          <w:lang w:eastAsia="ru-RU"/>
        </w:rPr>
        <w:br/>
        <w:t>В зависимости от цели  организую индивидуальную самостоятельную работу учащихся или коллективную – в виде общего совместного обсуждения. </w:t>
      </w:r>
      <w:r w:rsidRPr="00833496">
        <w:rPr>
          <w:rFonts w:ascii="Helvetica" w:eastAsia="Times New Roman" w:hAnsi="Helvetica" w:cs="Helvetica"/>
          <w:color w:val="333333"/>
          <w:sz w:val="21"/>
          <w:szCs w:val="21"/>
          <w:lang w:eastAsia="ru-RU"/>
        </w:rPr>
        <w:br/>
        <w:t>Например, задание: составьте кластер к слову «Треугольник». Обучающиеся  выписывают все слова, которые у них ассоциируются с данным словом.</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Сначала данную работу они выполняют самостоятельно, основываясь на тех знаниях, которые они имеют на начало урока. Затем читают параграф учебника «Треугольник» и продолжают работу по составлению кластера, это позволит сделать кластер более полным.</w:t>
      </w:r>
      <w:r w:rsidRPr="00833496">
        <w:rPr>
          <w:rFonts w:ascii="Helvetica" w:eastAsia="Times New Roman" w:hAnsi="Helvetica" w:cs="Helvetica"/>
          <w:color w:val="333333"/>
          <w:sz w:val="21"/>
          <w:szCs w:val="21"/>
          <w:lang w:eastAsia="ru-RU"/>
        </w:rPr>
        <w:br/>
        <w:t>Этот прием развивает умение строить прогнозы и обосновывать их, учит искусству проводить аналогии, устанавливать связи, развивает навык одновременного рассмотрения нескольких вариантов, столь необходимый при решении жизненных проблем. Способствует развитию системного мышления.  (</w:t>
      </w:r>
      <w:hyperlink r:id="rId13" w:history="1">
        <w:r w:rsidRPr="00833496">
          <w:rPr>
            <w:rFonts w:ascii="Helvetica" w:eastAsia="Times New Roman" w:hAnsi="Helvetica" w:cs="Helvetica"/>
            <w:b/>
            <w:bCs/>
            <w:i/>
            <w:iCs/>
            <w:color w:val="008738"/>
            <w:sz w:val="21"/>
            <w:szCs w:val="21"/>
            <w:u w:val="single"/>
            <w:lang w:eastAsia="ru-RU"/>
          </w:rPr>
          <w:t>Презентация</w:t>
        </w:r>
      </w:hyperlink>
      <w:r w:rsidRPr="00833496">
        <w:rPr>
          <w:rFonts w:ascii="Helvetica" w:eastAsia="Times New Roman" w:hAnsi="Helvetica" w:cs="Helvetica"/>
          <w:color w:val="333333"/>
          <w:sz w:val="21"/>
          <w:szCs w:val="21"/>
          <w:lang w:eastAsia="ru-RU"/>
        </w:rPr>
        <w:t>, слайд 20)</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b/>
          <w:bCs/>
          <w:color w:val="333333"/>
          <w:sz w:val="21"/>
          <w:szCs w:val="21"/>
          <w:lang w:eastAsia="ru-RU"/>
        </w:rPr>
        <w:t>Приём  "Верные и неверные утверждения" или "верите ли вы"</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w:t>
      </w:r>
      <w:hyperlink r:id="rId14" w:history="1">
        <w:r w:rsidRPr="00833496">
          <w:rPr>
            <w:rFonts w:ascii="Helvetica" w:eastAsia="Times New Roman" w:hAnsi="Helvetica" w:cs="Helvetica"/>
            <w:b/>
            <w:bCs/>
            <w:i/>
            <w:iCs/>
            <w:color w:val="008738"/>
            <w:sz w:val="21"/>
            <w:szCs w:val="21"/>
            <w:u w:val="single"/>
            <w:lang w:eastAsia="ru-RU"/>
          </w:rPr>
          <w:t>Презентация</w:t>
        </w:r>
      </w:hyperlink>
      <w:r w:rsidRPr="00833496">
        <w:rPr>
          <w:rFonts w:ascii="Helvetica" w:eastAsia="Times New Roman" w:hAnsi="Helvetica" w:cs="Helvetica"/>
          <w:color w:val="333333"/>
          <w:sz w:val="21"/>
          <w:szCs w:val="21"/>
          <w:lang w:eastAsia="ru-RU"/>
        </w:rPr>
        <w:t>, слайд 11)</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 xml:space="preserve">Этот прием может быть началом урока. </w:t>
      </w:r>
      <w:proofErr w:type="gramStart"/>
      <w:r w:rsidRPr="00833496">
        <w:rPr>
          <w:rFonts w:ascii="Helvetica" w:eastAsia="Times New Roman" w:hAnsi="Helvetica" w:cs="Helvetica"/>
          <w:color w:val="333333"/>
          <w:sz w:val="21"/>
          <w:szCs w:val="21"/>
          <w:lang w:eastAsia="ru-RU"/>
        </w:rPr>
        <w:t>Учащиеся, выбирая "верные утверждения" из предложенных учителем,  описывают заданную тему (ситуацию, обстановку, систему правил).</w:t>
      </w:r>
      <w:proofErr w:type="gramEnd"/>
      <w:r w:rsidRPr="00833496">
        <w:rPr>
          <w:rFonts w:ascii="Helvetica" w:eastAsia="Times New Roman" w:hAnsi="Helvetica" w:cs="Helvetica"/>
          <w:color w:val="333333"/>
          <w:sz w:val="21"/>
          <w:szCs w:val="21"/>
          <w:lang w:eastAsia="ru-RU"/>
        </w:rPr>
        <w:t> </w:t>
      </w:r>
      <w:r w:rsidRPr="00833496">
        <w:rPr>
          <w:rFonts w:ascii="Helvetica" w:eastAsia="Times New Roman" w:hAnsi="Helvetica" w:cs="Helvetica"/>
          <w:color w:val="333333"/>
          <w:sz w:val="21"/>
          <w:szCs w:val="21"/>
          <w:lang w:eastAsia="ru-RU"/>
        </w:rPr>
        <w:br/>
        <w:t>Затем просьба к  учащимся установить, верны ли данные утверждения, обосновывая свой ответ. После знакомства с основной информацией (текст параграфа, лекция по данной теме) мы возвращаемся к данным утверждениям и просим учащихся оценить их достоверность, используя полученную на уроке информацию.</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b/>
          <w:bCs/>
          <w:color w:val="333333"/>
          <w:sz w:val="21"/>
          <w:szCs w:val="21"/>
          <w:lang w:eastAsia="ru-RU"/>
        </w:rPr>
        <w:t>Приём  «Толстые и тонкие вопросы»</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Из жизненного опыта мы все знаем, что есть вопросы, на которые легко ответить "да" или "нет", но гораздо чаще встречаются вопросы, на которые нельзя ответить однозначно. Тем не менее, мы нередко оказываемся в ситуациях, когда человек, задающий вопросы, требует от него однозначного ответа.</w:t>
      </w:r>
      <w:r w:rsidRPr="00833496">
        <w:rPr>
          <w:rFonts w:ascii="Helvetica" w:eastAsia="Times New Roman" w:hAnsi="Helvetica" w:cs="Helvetica"/>
          <w:color w:val="333333"/>
          <w:sz w:val="21"/>
          <w:szCs w:val="21"/>
          <w:lang w:eastAsia="ru-RU"/>
        </w:rPr>
        <w:br/>
        <w:t>Поэтому для более успешной адаптации во взрослой жизни детей необходимо учить различать те вопросы, на которые можно дать однозначный ответ (тонкие вопросы), и те, на которые ответить столь определенно не возможно (Толстые вопросы). Толстые вопросы – это проблемные вопросы, предполагающие неоднозначные ответы.</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u w:val="single"/>
          <w:lang w:eastAsia="ru-RU"/>
        </w:rPr>
        <w:t>Для достижения цели на уроках необходимо использовать таблицу</w:t>
      </w:r>
      <w:proofErr w:type="gramStart"/>
      <w:r w:rsidRPr="00833496">
        <w:rPr>
          <w:rFonts w:ascii="Helvetica" w:eastAsia="Times New Roman" w:hAnsi="Helvetica" w:cs="Helvetica"/>
          <w:color w:val="333333"/>
          <w:sz w:val="21"/>
          <w:szCs w:val="21"/>
          <w:u w:val="single"/>
          <w:lang w:eastAsia="ru-RU"/>
        </w:rPr>
        <w:t>:</w:t>
      </w:r>
      <w:proofErr w:type="gramEnd"/>
    </w:p>
    <w:tbl>
      <w:tblPr>
        <w:tblW w:w="0" w:type="auto"/>
        <w:shd w:val="clear" w:color="auto" w:fill="FFFFFF"/>
        <w:tblCellMar>
          <w:top w:w="150" w:type="dxa"/>
          <w:left w:w="150" w:type="dxa"/>
          <w:bottom w:w="150" w:type="dxa"/>
          <w:right w:w="150" w:type="dxa"/>
        </w:tblCellMar>
        <w:tblLook w:val="04A0" w:firstRow="1" w:lastRow="0" w:firstColumn="1" w:lastColumn="0" w:noHBand="0" w:noVBand="1"/>
      </w:tblPr>
      <w:tblGrid>
        <w:gridCol w:w="3084"/>
        <w:gridCol w:w="4602"/>
      </w:tblGrid>
      <w:tr w:rsidR="00833496" w:rsidRPr="00833496" w:rsidTr="00833496">
        <w:tc>
          <w:tcPr>
            <w:tcW w:w="0" w:type="auto"/>
            <w:shd w:val="clear" w:color="auto" w:fill="FFFFFF"/>
            <w:hideMark/>
          </w:tcPr>
          <w:p w:rsidR="00833496" w:rsidRPr="00833496" w:rsidRDefault="00833496" w:rsidP="00833496">
            <w:pPr>
              <w:spacing w:after="135" w:line="240" w:lineRule="auto"/>
              <w:jc w:val="center"/>
              <w:rPr>
                <w:rFonts w:ascii="Helvetica" w:eastAsia="Times New Roman" w:hAnsi="Helvetica" w:cs="Helvetica"/>
                <w:color w:val="333333"/>
                <w:sz w:val="21"/>
                <w:szCs w:val="21"/>
                <w:lang w:eastAsia="ru-RU"/>
              </w:rPr>
            </w:pPr>
            <w:r w:rsidRPr="00833496">
              <w:rPr>
                <w:rFonts w:ascii="Helvetica" w:eastAsia="Times New Roman" w:hAnsi="Helvetica" w:cs="Helvetica"/>
                <w:b/>
                <w:bCs/>
                <w:color w:val="333333"/>
                <w:sz w:val="21"/>
                <w:szCs w:val="21"/>
                <w:lang w:eastAsia="ru-RU"/>
              </w:rPr>
              <w:lastRenderedPageBreak/>
              <w:t>?</w:t>
            </w:r>
          </w:p>
        </w:tc>
        <w:tc>
          <w:tcPr>
            <w:tcW w:w="0" w:type="auto"/>
            <w:shd w:val="clear" w:color="auto" w:fill="FFFFFF"/>
            <w:hideMark/>
          </w:tcPr>
          <w:p w:rsidR="00833496" w:rsidRPr="00833496" w:rsidRDefault="00833496" w:rsidP="00833496">
            <w:pPr>
              <w:spacing w:after="135" w:line="240" w:lineRule="auto"/>
              <w:jc w:val="center"/>
              <w:rPr>
                <w:rFonts w:ascii="Helvetica" w:eastAsia="Times New Roman" w:hAnsi="Helvetica" w:cs="Helvetica"/>
                <w:color w:val="333333"/>
                <w:sz w:val="21"/>
                <w:szCs w:val="21"/>
                <w:lang w:eastAsia="ru-RU"/>
              </w:rPr>
            </w:pPr>
            <w:r w:rsidRPr="00833496">
              <w:rPr>
                <w:rFonts w:ascii="Helvetica" w:eastAsia="Times New Roman" w:hAnsi="Helvetica" w:cs="Helvetica"/>
                <w:b/>
                <w:bCs/>
                <w:color w:val="333333"/>
                <w:sz w:val="21"/>
                <w:szCs w:val="21"/>
                <w:lang w:eastAsia="ru-RU"/>
              </w:rPr>
              <w:t>?</w:t>
            </w:r>
          </w:p>
        </w:tc>
      </w:tr>
      <w:tr w:rsidR="00833496" w:rsidRPr="00833496" w:rsidTr="00833496">
        <w:tc>
          <w:tcPr>
            <w:tcW w:w="0" w:type="auto"/>
            <w:shd w:val="clear" w:color="auto" w:fill="FFFFFF"/>
            <w:hideMark/>
          </w:tcPr>
          <w:p w:rsidR="00833496" w:rsidRPr="00833496" w:rsidRDefault="00833496" w:rsidP="00833496">
            <w:pPr>
              <w:numPr>
                <w:ilvl w:val="0"/>
                <w:numId w:val="7"/>
              </w:numPr>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кто...</w:t>
            </w:r>
          </w:p>
          <w:p w:rsidR="00833496" w:rsidRPr="00833496" w:rsidRDefault="00833496" w:rsidP="00833496">
            <w:pPr>
              <w:numPr>
                <w:ilvl w:val="0"/>
                <w:numId w:val="7"/>
              </w:numPr>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что...</w:t>
            </w:r>
          </w:p>
          <w:p w:rsidR="00833496" w:rsidRPr="00833496" w:rsidRDefault="00833496" w:rsidP="00833496">
            <w:pPr>
              <w:numPr>
                <w:ilvl w:val="0"/>
                <w:numId w:val="7"/>
              </w:numPr>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когда...</w:t>
            </w:r>
          </w:p>
          <w:p w:rsidR="00833496" w:rsidRPr="00833496" w:rsidRDefault="00833496" w:rsidP="00833496">
            <w:pPr>
              <w:numPr>
                <w:ilvl w:val="0"/>
                <w:numId w:val="7"/>
              </w:numPr>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может...</w:t>
            </w:r>
          </w:p>
          <w:p w:rsidR="00833496" w:rsidRPr="00833496" w:rsidRDefault="00833496" w:rsidP="00833496">
            <w:pPr>
              <w:numPr>
                <w:ilvl w:val="0"/>
                <w:numId w:val="7"/>
              </w:numPr>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будет...</w:t>
            </w:r>
          </w:p>
          <w:p w:rsidR="00833496" w:rsidRPr="00833496" w:rsidRDefault="00833496" w:rsidP="00833496">
            <w:pPr>
              <w:numPr>
                <w:ilvl w:val="0"/>
                <w:numId w:val="7"/>
              </w:numPr>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мог ли...</w:t>
            </w:r>
          </w:p>
          <w:p w:rsidR="00833496" w:rsidRPr="00833496" w:rsidRDefault="00833496" w:rsidP="00833496">
            <w:pPr>
              <w:numPr>
                <w:ilvl w:val="0"/>
                <w:numId w:val="7"/>
              </w:numPr>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как звали...</w:t>
            </w:r>
          </w:p>
          <w:p w:rsidR="00833496" w:rsidRPr="00833496" w:rsidRDefault="00833496" w:rsidP="00833496">
            <w:pPr>
              <w:numPr>
                <w:ilvl w:val="0"/>
                <w:numId w:val="7"/>
              </w:numPr>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было ли...</w:t>
            </w:r>
          </w:p>
          <w:p w:rsidR="00833496" w:rsidRPr="00833496" w:rsidRDefault="00833496" w:rsidP="00833496">
            <w:pPr>
              <w:numPr>
                <w:ilvl w:val="0"/>
                <w:numId w:val="7"/>
              </w:numPr>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согласны ли вы...</w:t>
            </w:r>
          </w:p>
          <w:p w:rsidR="00833496" w:rsidRPr="00833496" w:rsidRDefault="00833496" w:rsidP="00833496">
            <w:pPr>
              <w:numPr>
                <w:ilvl w:val="0"/>
                <w:numId w:val="7"/>
              </w:numPr>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верно...</w:t>
            </w:r>
          </w:p>
        </w:tc>
        <w:tc>
          <w:tcPr>
            <w:tcW w:w="0" w:type="auto"/>
            <w:shd w:val="clear" w:color="auto" w:fill="FFFFFF"/>
            <w:hideMark/>
          </w:tcPr>
          <w:p w:rsidR="00833496" w:rsidRPr="00833496" w:rsidRDefault="00833496" w:rsidP="00833496">
            <w:pPr>
              <w:numPr>
                <w:ilvl w:val="0"/>
                <w:numId w:val="8"/>
              </w:numPr>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дайте объяснение, почему...</w:t>
            </w:r>
          </w:p>
          <w:p w:rsidR="00833496" w:rsidRPr="00833496" w:rsidRDefault="00833496" w:rsidP="00833496">
            <w:pPr>
              <w:numPr>
                <w:ilvl w:val="0"/>
                <w:numId w:val="8"/>
              </w:numPr>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почему вы думаете...</w:t>
            </w:r>
          </w:p>
          <w:p w:rsidR="00833496" w:rsidRPr="00833496" w:rsidRDefault="00833496" w:rsidP="00833496">
            <w:pPr>
              <w:numPr>
                <w:ilvl w:val="0"/>
                <w:numId w:val="8"/>
              </w:numPr>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почему вы считаете...</w:t>
            </w:r>
          </w:p>
          <w:p w:rsidR="00833496" w:rsidRPr="00833496" w:rsidRDefault="00833496" w:rsidP="00833496">
            <w:pPr>
              <w:numPr>
                <w:ilvl w:val="0"/>
                <w:numId w:val="8"/>
              </w:numPr>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в чем разница...</w:t>
            </w:r>
          </w:p>
          <w:p w:rsidR="00833496" w:rsidRPr="00833496" w:rsidRDefault="00833496" w:rsidP="00833496">
            <w:pPr>
              <w:numPr>
                <w:ilvl w:val="0"/>
                <w:numId w:val="8"/>
              </w:numPr>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предположите, что будет, если...</w:t>
            </w:r>
          </w:p>
          <w:p w:rsidR="00833496" w:rsidRPr="00833496" w:rsidRDefault="00833496" w:rsidP="00833496">
            <w:pPr>
              <w:numPr>
                <w:ilvl w:val="0"/>
                <w:numId w:val="8"/>
              </w:numPr>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что, если...</w:t>
            </w:r>
          </w:p>
        </w:tc>
      </w:tr>
    </w:tbl>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Таблица "Толстых" и "Тонких" вопросов может быть использована на любой из трех стадий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пройденного.</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Обучать детей навыку различать вопросы уже можно начинать со 2 класса. Работа по вопросам ведется в несколько этапов.</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i/>
          <w:iCs/>
          <w:color w:val="333333"/>
          <w:sz w:val="21"/>
          <w:szCs w:val="21"/>
          <w:lang w:eastAsia="ru-RU"/>
        </w:rPr>
        <w:t>1 этап</w:t>
      </w:r>
      <w:r w:rsidRPr="00833496">
        <w:rPr>
          <w:rFonts w:ascii="Helvetica" w:eastAsia="Times New Roman" w:hAnsi="Helvetica" w:cs="Helvetica"/>
          <w:color w:val="333333"/>
          <w:sz w:val="21"/>
          <w:szCs w:val="21"/>
          <w:lang w:eastAsia="ru-RU"/>
        </w:rPr>
        <w:t> – учащиеся учатся по таблице задавать вопросы, записывая в таблице продолжение каждого вопроса. Сначала ребята сами придумывают "тонкие" вопросы, потом "толстые".</w:t>
      </w:r>
      <w:r w:rsidRPr="00833496">
        <w:rPr>
          <w:rFonts w:ascii="Helvetica" w:eastAsia="Times New Roman" w:hAnsi="Helvetica" w:cs="Helvetica"/>
          <w:color w:val="333333"/>
          <w:sz w:val="21"/>
          <w:szCs w:val="21"/>
          <w:lang w:eastAsia="ru-RU"/>
        </w:rPr>
        <w:br/>
      </w:r>
      <w:r w:rsidRPr="00833496">
        <w:rPr>
          <w:rFonts w:ascii="Helvetica" w:eastAsia="Times New Roman" w:hAnsi="Helvetica" w:cs="Helvetica"/>
          <w:i/>
          <w:iCs/>
          <w:color w:val="333333"/>
          <w:sz w:val="21"/>
          <w:szCs w:val="21"/>
          <w:lang w:eastAsia="ru-RU"/>
        </w:rPr>
        <w:t>2 этап</w:t>
      </w:r>
      <w:r w:rsidRPr="00833496">
        <w:rPr>
          <w:rFonts w:ascii="Helvetica" w:eastAsia="Times New Roman" w:hAnsi="Helvetica" w:cs="Helvetica"/>
          <w:color w:val="333333"/>
          <w:sz w:val="21"/>
          <w:szCs w:val="21"/>
          <w:lang w:eastAsia="ru-RU"/>
        </w:rPr>
        <w:t xml:space="preserve"> – учащиеся учатся записывать уже вопросы по тексту: сначала </w:t>
      </w:r>
      <w:proofErr w:type="gramStart"/>
      <w:r w:rsidRPr="00833496">
        <w:rPr>
          <w:rFonts w:ascii="Helvetica" w:eastAsia="Times New Roman" w:hAnsi="Helvetica" w:cs="Helvetica"/>
          <w:color w:val="333333"/>
          <w:sz w:val="21"/>
          <w:szCs w:val="21"/>
          <w:lang w:eastAsia="ru-RU"/>
        </w:rPr>
        <w:t>–"</w:t>
      </w:r>
      <w:proofErr w:type="gramEnd"/>
      <w:r w:rsidRPr="00833496">
        <w:rPr>
          <w:rFonts w:ascii="Helvetica" w:eastAsia="Times New Roman" w:hAnsi="Helvetica" w:cs="Helvetica"/>
          <w:color w:val="333333"/>
          <w:sz w:val="21"/>
          <w:szCs w:val="21"/>
          <w:lang w:eastAsia="ru-RU"/>
        </w:rPr>
        <w:t>тонкие", а потом "толстые".</w:t>
      </w:r>
      <w:r w:rsidRPr="00833496">
        <w:rPr>
          <w:rFonts w:ascii="Helvetica" w:eastAsia="Times New Roman" w:hAnsi="Helvetica" w:cs="Helvetica"/>
          <w:color w:val="333333"/>
          <w:sz w:val="21"/>
          <w:szCs w:val="21"/>
          <w:lang w:eastAsia="ru-RU"/>
        </w:rPr>
        <w:br/>
      </w:r>
      <w:r w:rsidRPr="00833496">
        <w:rPr>
          <w:rFonts w:ascii="Helvetica" w:eastAsia="Times New Roman" w:hAnsi="Helvetica" w:cs="Helvetica"/>
          <w:i/>
          <w:iCs/>
          <w:color w:val="333333"/>
          <w:sz w:val="21"/>
          <w:szCs w:val="21"/>
          <w:lang w:eastAsia="ru-RU"/>
        </w:rPr>
        <w:t>3 этап</w:t>
      </w:r>
      <w:r w:rsidRPr="00833496">
        <w:rPr>
          <w:rFonts w:ascii="Helvetica" w:eastAsia="Times New Roman" w:hAnsi="Helvetica" w:cs="Helvetica"/>
          <w:color w:val="333333"/>
          <w:sz w:val="21"/>
          <w:szCs w:val="21"/>
          <w:lang w:eastAsia="ru-RU"/>
        </w:rPr>
        <w:t> – при работе с текстом дети к каждой части записывают в каждую колонку таблицы по одному вопросу, которые после чтения задают своим товарищам. Для того чтобы дети успевали записывать вопросы, необходимо при чтении учителю останавливаться.</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Данная работа способствует развитию мышления и вниманию учащихся, а также развивается умение задавать ''умные'' вопросы. Классификация вопросов помогает в поиске ответов, заставляет вдумываться в текст и помогает лучше усвоить содержание текста.</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u w:val="single"/>
          <w:lang w:eastAsia="ru-RU"/>
        </w:rPr>
        <w:t>Рекомендации по использованию толстых и тонких вопросов</w:t>
      </w:r>
      <w:r w:rsidRPr="00833496">
        <w:rPr>
          <w:rFonts w:ascii="Helvetica" w:eastAsia="Times New Roman" w:hAnsi="Helvetica" w:cs="Helvetica"/>
          <w:color w:val="333333"/>
          <w:sz w:val="21"/>
          <w:szCs w:val="21"/>
          <w:lang w:eastAsia="ru-RU"/>
        </w:rPr>
        <w:t>.</w:t>
      </w:r>
    </w:p>
    <w:p w:rsidR="00833496" w:rsidRPr="00833496" w:rsidRDefault="00833496" w:rsidP="00833496">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После того как дети заполнят таблицу, необходимо сразу же обсудить ее содержание. Чтобы работа с данным приемом принесла плоды, нужно осуществлять обратную связь – ребенок должен знать, как выполняют это задание его сверстники.</w:t>
      </w:r>
    </w:p>
    <w:p w:rsidR="00833496" w:rsidRPr="00833496" w:rsidRDefault="00833496" w:rsidP="00833496">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При обсуждении таблицы необходимо акцентировать внимание детей на том факте, что на толстые вопросы возможно несколько ответов, а на тонкие – только один.</w:t>
      </w:r>
    </w:p>
    <w:p w:rsidR="00833496" w:rsidRPr="00833496" w:rsidRDefault="00833496" w:rsidP="00833496">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Окончанием работы с этим приемом должна стать таблица ответов на толстые и тонкие вопросы. Эту таблицу ребята могут использовать при подготовке к сочинениям, проверочным работам.</w:t>
      </w:r>
    </w:p>
    <w:p w:rsidR="00833496" w:rsidRPr="00833496" w:rsidRDefault="00833496" w:rsidP="00833496">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Не все ученики одинаково легко заполняют таблицу. Не стоит настаивать – необходимо поощрять даже незначительные успехи.</w:t>
      </w:r>
    </w:p>
    <w:p w:rsidR="00833496" w:rsidRPr="00833496" w:rsidRDefault="00833496" w:rsidP="00833496">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При чтении текста можно разделить учеников на специалистов по тонким и толстым вопросам. Однако следует помнить, что тонкие вопросы задавать гораздо легче, поэтому нужно грамотно детей разделить на группы.</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b/>
          <w:bCs/>
          <w:color w:val="333333"/>
          <w:sz w:val="21"/>
          <w:szCs w:val="21"/>
          <w:lang w:eastAsia="ru-RU"/>
        </w:rPr>
        <w:t xml:space="preserve">Приём </w:t>
      </w:r>
      <w:proofErr w:type="spellStart"/>
      <w:r w:rsidRPr="00833496">
        <w:rPr>
          <w:rFonts w:ascii="Helvetica" w:eastAsia="Times New Roman" w:hAnsi="Helvetica" w:cs="Helvetica"/>
          <w:b/>
          <w:bCs/>
          <w:color w:val="333333"/>
          <w:sz w:val="21"/>
          <w:szCs w:val="21"/>
          <w:lang w:eastAsia="ru-RU"/>
        </w:rPr>
        <w:t>Инсерт</w:t>
      </w:r>
      <w:proofErr w:type="spellEnd"/>
      <w:r w:rsidRPr="00833496">
        <w:rPr>
          <w:rFonts w:ascii="Helvetica" w:eastAsia="Times New Roman" w:hAnsi="Helvetica" w:cs="Helvetica"/>
          <w:b/>
          <w:bCs/>
          <w:color w:val="333333"/>
          <w:sz w:val="21"/>
          <w:szCs w:val="21"/>
          <w:lang w:eastAsia="ru-RU"/>
        </w:rPr>
        <w:t xml:space="preserve"> (</w:t>
      </w:r>
      <w:proofErr w:type="spellStart"/>
      <w:r w:rsidRPr="00833496">
        <w:rPr>
          <w:rFonts w:ascii="Helvetica" w:eastAsia="Times New Roman" w:hAnsi="Helvetica" w:cs="Helvetica"/>
          <w:b/>
          <w:bCs/>
          <w:color w:val="333333"/>
          <w:sz w:val="21"/>
          <w:szCs w:val="21"/>
          <w:lang w:eastAsia="ru-RU"/>
        </w:rPr>
        <w:t>insert</w:t>
      </w:r>
      <w:proofErr w:type="spellEnd"/>
      <w:r w:rsidRPr="00833496">
        <w:rPr>
          <w:rFonts w:ascii="Helvetica" w:eastAsia="Times New Roman" w:hAnsi="Helvetica" w:cs="Helvetica"/>
          <w:b/>
          <w:bCs/>
          <w:color w:val="333333"/>
          <w:sz w:val="21"/>
          <w:szCs w:val="21"/>
          <w:lang w:eastAsia="ru-RU"/>
        </w:rPr>
        <w:t>)</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 xml:space="preserve">I – </w:t>
      </w:r>
      <w:proofErr w:type="spellStart"/>
      <w:r w:rsidRPr="00833496">
        <w:rPr>
          <w:rFonts w:ascii="Helvetica" w:eastAsia="Times New Roman" w:hAnsi="Helvetica" w:cs="Helvetica"/>
          <w:color w:val="333333"/>
          <w:sz w:val="21"/>
          <w:szCs w:val="21"/>
          <w:lang w:eastAsia="ru-RU"/>
        </w:rPr>
        <w:t>interactive</w:t>
      </w:r>
      <w:proofErr w:type="spellEnd"/>
      <w:r w:rsidRPr="00833496">
        <w:rPr>
          <w:rFonts w:ascii="Helvetica" w:eastAsia="Times New Roman" w:hAnsi="Helvetica" w:cs="Helvetica"/>
          <w:color w:val="333333"/>
          <w:sz w:val="21"/>
          <w:szCs w:val="21"/>
          <w:lang w:eastAsia="ru-RU"/>
        </w:rPr>
        <w:t xml:space="preserve">: </w:t>
      </w:r>
      <w:proofErr w:type="spellStart"/>
      <w:r w:rsidRPr="00833496">
        <w:rPr>
          <w:rFonts w:ascii="Helvetica" w:eastAsia="Times New Roman" w:hAnsi="Helvetica" w:cs="Helvetica"/>
          <w:color w:val="333333"/>
          <w:sz w:val="21"/>
          <w:szCs w:val="21"/>
          <w:lang w:eastAsia="ru-RU"/>
        </w:rPr>
        <w:t>самоактивизирующая</w:t>
      </w:r>
      <w:proofErr w:type="spellEnd"/>
      <w:r w:rsidRPr="00833496">
        <w:rPr>
          <w:rFonts w:ascii="Helvetica" w:eastAsia="Times New Roman" w:hAnsi="Helvetica" w:cs="Helvetica"/>
          <w:color w:val="333333"/>
          <w:sz w:val="21"/>
          <w:szCs w:val="21"/>
          <w:lang w:eastAsia="ru-RU"/>
        </w:rPr>
        <w:t xml:space="preserve"> "У" – уже знал; </w:t>
      </w:r>
      <w:r w:rsidRPr="00833496">
        <w:rPr>
          <w:rFonts w:ascii="Helvetica" w:eastAsia="Times New Roman" w:hAnsi="Helvetica" w:cs="Helvetica"/>
          <w:color w:val="333333"/>
          <w:sz w:val="21"/>
          <w:szCs w:val="21"/>
          <w:lang w:eastAsia="ru-RU"/>
        </w:rPr>
        <w:br/>
        <w:t xml:space="preserve">N – </w:t>
      </w:r>
      <w:proofErr w:type="spellStart"/>
      <w:r w:rsidRPr="00833496">
        <w:rPr>
          <w:rFonts w:ascii="Helvetica" w:eastAsia="Times New Roman" w:hAnsi="Helvetica" w:cs="Helvetica"/>
          <w:color w:val="333333"/>
          <w:sz w:val="21"/>
          <w:szCs w:val="21"/>
          <w:lang w:eastAsia="ru-RU"/>
        </w:rPr>
        <w:t>noting</w:t>
      </w:r>
      <w:proofErr w:type="spellEnd"/>
      <w:r w:rsidRPr="00833496">
        <w:rPr>
          <w:rFonts w:ascii="Helvetica" w:eastAsia="Times New Roman" w:hAnsi="Helvetica" w:cs="Helvetica"/>
          <w:color w:val="333333"/>
          <w:sz w:val="21"/>
          <w:szCs w:val="21"/>
          <w:lang w:eastAsia="ru-RU"/>
        </w:rPr>
        <w:t>: системная разметка "+" – новое; </w:t>
      </w:r>
      <w:r w:rsidRPr="00833496">
        <w:rPr>
          <w:rFonts w:ascii="Helvetica" w:eastAsia="Times New Roman" w:hAnsi="Helvetica" w:cs="Helvetica"/>
          <w:color w:val="333333"/>
          <w:sz w:val="21"/>
          <w:szCs w:val="21"/>
          <w:lang w:eastAsia="ru-RU"/>
        </w:rPr>
        <w:br/>
        <w:t xml:space="preserve">S – </w:t>
      </w:r>
      <w:proofErr w:type="spellStart"/>
      <w:r w:rsidRPr="00833496">
        <w:rPr>
          <w:rFonts w:ascii="Helvetica" w:eastAsia="Times New Roman" w:hAnsi="Helvetica" w:cs="Helvetica"/>
          <w:color w:val="333333"/>
          <w:sz w:val="21"/>
          <w:szCs w:val="21"/>
          <w:lang w:eastAsia="ru-RU"/>
        </w:rPr>
        <w:t>system</w:t>
      </w:r>
      <w:proofErr w:type="spellEnd"/>
      <w:r w:rsidRPr="00833496">
        <w:rPr>
          <w:rFonts w:ascii="Helvetica" w:eastAsia="Times New Roman" w:hAnsi="Helvetica" w:cs="Helvetica"/>
          <w:color w:val="333333"/>
          <w:sz w:val="21"/>
          <w:szCs w:val="21"/>
          <w:lang w:eastAsia="ru-RU"/>
        </w:rPr>
        <w:t xml:space="preserve">: для </w:t>
      </w:r>
      <w:proofErr w:type="gramStart"/>
      <w:r w:rsidRPr="00833496">
        <w:rPr>
          <w:rFonts w:ascii="Helvetica" w:eastAsia="Times New Roman" w:hAnsi="Helvetica" w:cs="Helvetica"/>
          <w:color w:val="333333"/>
          <w:sz w:val="21"/>
          <w:szCs w:val="21"/>
          <w:lang w:eastAsia="ru-RU"/>
        </w:rPr>
        <w:t>эффективного</w:t>
      </w:r>
      <w:proofErr w:type="gramEnd"/>
      <w:r w:rsidRPr="00833496">
        <w:rPr>
          <w:rFonts w:ascii="Helvetica" w:eastAsia="Times New Roman" w:hAnsi="Helvetica" w:cs="Helvetica"/>
          <w:color w:val="333333"/>
          <w:sz w:val="21"/>
          <w:szCs w:val="21"/>
          <w:lang w:eastAsia="ru-RU"/>
        </w:rPr>
        <w:t xml:space="preserve"> "–" – думал иначе; </w:t>
      </w:r>
      <w:r w:rsidRPr="00833496">
        <w:rPr>
          <w:rFonts w:ascii="Helvetica" w:eastAsia="Times New Roman" w:hAnsi="Helvetica" w:cs="Helvetica"/>
          <w:color w:val="333333"/>
          <w:sz w:val="21"/>
          <w:szCs w:val="21"/>
          <w:lang w:eastAsia="ru-RU"/>
        </w:rPr>
        <w:br/>
        <w:t xml:space="preserve">E – </w:t>
      </w:r>
      <w:proofErr w:type="spellStart"/>
      <w:r w:rsidRPr="00833496">
        <w:rPr>
          <w:rFonts w:ascii="Helvetica" w:eastAsia="Times New Roman" w:hAnsi="Helvetica" w:cs="Helvetica"/>
          <w:color w:val="333333"/>
          <w:sz w:val="21"/>
          <w:szCs w:val="21"/>
          <w:lang w:eastAsia="ru-RU"/>
        </w:rPr>
        <w:t>effective</w:t>
      </w:r>
      <w:proofErr w:type="spellEnd"/>
      <w:r w:rsidRPr="00833496">
        <w:rPr>
          <w:rFonts w:ascii="Helvetica" w:eastAsia="Times New Roman" w:hAnsi="Helvetica" w:cs="Helvetica"/>
          <w:color w:val="333333"/>
          <w:sz w:val="21"/>
          <w:szCs w:val="21"/>
          <w:lang w:eastAsia="ru-RU"/>
        </w:rPr>
        <w:t>: чтение и размышление "?" – думал иначе. </w:t>
      </w:r>
      <w:r w:rsidRPr="00833496">
        <w:rPr>
          <w:rFonts w:ascii="Helvetica" w:eastAsia="Times New Roman" w:hAnsi="Helvetica" w:cs="Helvetica"/>
          <w:color w:val="333333"/>
          <w:sz w:val="21"/>
          <w:szCs w:val="21"/>
          <w:lang w:eastAsia="ru-RU"/>
        </w:rPr>
        <w:br/>
        <w:t xml:space="preserve">R – </w:t>
      </w:r>
      <w:proofErr w:type="spellStart"/>
      <w:r w:rsidRPr="00833496">
        <w:rPr>
          <w:rFonts w:ascii="Helvetica" w:eastAsia="Times New Roman" w:hAnsi="Helvetica" w:cs="Helvetica"/>
          <w:color w:val="333333"/>
          <w:sz w:val="21"/>
          <w:szCs w:val="21"/>
          <w:lang w:eastAsia="ru-RU"/>
        </w:rPr>
        <w:t>reading</w:t>
      </w:r>
      <w:proofErr w:type="spellEnd"/>
      <w:r w:rsidRPr="00833496">
        <w:rPr>
          <w:rFonts w:ascii="Helvetica" w:eastAsia="Times New Roman" w:hAnsi="Helvetica" w:cs="Helvetica"/>
          <w:color w:val="333333"/>
          <w:sz w:val="21"/>
          <w:szCs w:val="21"/>
          <w:lang w:eastAsia="ru-RU"/>
        </w:rPr>
        <w:t> </w:t>
      </w:r>
      <w:r w:rsidRPr="00833496">
        <w:rPr>
          <w:rFonts w:ascii="Helvetica" w:eastAsia="Times New Roman" w:hAnsi="Helvetica" w:cs="Helvetica"/>
          <w:color w:val="333333"/>
          <w:sz w:val="21"/>
          <w:szCs w:val="21"/>
          <w:lang w:eastAsia="ru-RU"/>
        </w:rPr>
        <w:br/>
        <w:t xml:space="preserve">T – </w:t>
      </w:r>
      <w:proofErr w:type="spellStart"/>
      <w:r w:rsidRPr="00833496">
        <w:rPr>
          <w:rFonts w:ascii="Helvetica" w:eastAsia="Times New Roman" w:hAnsi="Helvetica" w:cs="Helvetica"/>
          <w:color w:val="333333"/>
          <w:sz w:val="21"/>
          <w:szCs w:val="21"/>
          <w:lang w:eastAsia="ru-RU"/>
        </w:rPr>
        <w:t>thinking</w:t>
      </w:r>
      <w:proofErr w:type="spellEnd"/>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w:t>
      </w:r>
      <w:hyperlink r:id="rId15" w:history="1">
        <w:r w:rsidRPr="00833496">
          <w:rPr>
            <w:rFonts w:ascii="Helvetica" w:eastAsia="Times New Roman" w:hAnsi="Helvetica" w:cs="Helvetica"/>
            <w:b/>
            <w:bCs/>
            <w:i/>
            <w:iCs/>
            <w:color w:val="008738"/>
            <w:sz w:val="21"/>
            <w:szCs w:val="21"/>
            <w:u w:val="single"/>
            <w:lang w:eastAsia="ru-RU"/>
          </w:rPr>
          <w:t>Презентация</w:t>
        </w:r>
      </w:hyperlink>
      <w:r w:rsidRPr="00833496">
        <w:rPr>
          <w:rFonts w:ascii="Helvetica" w:eastAsia="Times New Roman" w:hAnsi="Helvetica" w:cs="Helvetica"/>
          <w:color w:val="333333"/>
          <w:sz w:val="21"/>
          <w:szCs w:val="21"/>
          <w:lang w:eastAsia="ru-RU"/>
        </w:rPr>
        <w:t>, слайд 12)</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lastRenderedPageBreak/>
        <w:t>При чтении текста учащиеся на полях расставляют пометки (желательно карандашом, если же его нет, можно использовать полоску бумаги, которую помещают на полях вдоль текста). </w:t>
      </w:r>
      <w:r w:rsidRPr="00833496">
        <w:rPr>
          <w:rFonts w:ascii="Helvetica" w:eastAsia="Times New Roman" w:hAnsi="Helvetica" w:cs="Helvetica"/>
          <w:color w:val="333333"/>
          <w:sz w:val="21"/>
          <w:szCs w:val="21"/>
          <w:lang w:eastAsia="ru-RU"/>
        </w:rPr>
        <w:br/>
      </w:r>
      <w:proofErr w:type="gramStart"/>
      <w:r w:rsidRPr="00833496">
        <w:rPr>
          <w:rFonts w:ascii="Helvetica" w:eastAsia="Times New Roman" w:hAnsi="Helvetica" w:cs="Helvetica"/>
          <w:color w:val="333333"/>
          <w:sz w:val="21"/>
          <w:szCs w:val="21"/>
          <w:lang w:eastAsia="ru-RU"/>
        </w:rPr>
        <w:t>Пометки должны быть следующие: </w:t>
      </w:r>
      <w:r w:rsidRPr="00833496">
        <w:rPr>
          <w:rFonts w:ascii="Helvetica" w:eastAsia="Times New Roman" w:hAnsi="Helvetica" w:cs="Helvetica"/>
          <w:color w:val="333333"/>
          <w:sz w:val="21"/>
          <w:szCs w:val="21"/>
          <w:lang w:eastAsia="ru-RU"/>
        </w:rPr>
        <w:br/>
        <w:t>v если то, что вы читаете, соответствует тому, что вы знаете; </w:t>
      </w:r>
      <w:r w:rsidRPr="00833496">
        <w:rPr>
          <w:rFonts w:ascii="Helvetica" w:eastAsia="Times New Roman" w:hAnsi="Helvetica" w:cs="Helvetica"/>
          <w:color w:val="333333"/>
          <w:sz w:val="21"/>
          <w:szCs w:val="21"/>
          <w:lang w:eastAsia="ru-RU"/>
        </w:rPr>
        <w:br/>
        <w:t>– если то, что вы читаете, противоречит тому, что вы уже знали, или думали, что знали; </w:t>
      </w:r>
      <w:r w:rsidRPr="00833496">
        <w:rPr>
          <w:rFonts w:ascii="Helvetica" w:eastAsia="Times New Roman" w:hAnsi="Helvetica" w:cs="Helvetica"/>
          <w:color w:val="333333"/>
          <w:sz w:val="21"/>
          <w:szCs w:val="21"/>
          <w:lang w:eastAsia="ru-RU"/>
        </w:rPr>
        <w:br/>
        <w:t>+ если то, что вы читаете, является для вас новым; </w:t>
      </w:r>
      <w:r w:rsidRPr="00833496">
        <w:rPr>
          <w:rFonts w:ascii="Helvetica" w:eastAsia="Times New Roman" w:hAnsi="Helvetica" w:cs="Helvetica"/>
          <w:color w:val="333333"/>
          <w:sz w:val="21"/>
          <w:szCs w:val="21"/>
          <w:lang w:eastAsia="ru-RU"/>
        </w:rPr>
        <w:br/>
        <w:t>? если то, что вы читаете, непонятно, или же вы хотели бы получить более подробные сведения по данному вопросу.</w:t>
      </w:r>
      <w:proofErr w:type="gramEnd"/>
      <w:r w:rsidRPr="00833496">
        <w:rPr>
          <w:rFonts w:ascii="Helvetica" w:eastAsia="Times New Roman" w:hAnsi="Helvetica" w:cs="Helvetica"/>
          <w:color w:val="333333"/>
          <w:sz w:val="21"/>
          <w:szCs w:val="21"/>
          <w:lang w:eastAsia="ru-RU"/>
        </w:rPr>
        <w:t> </w:t>
      </w:r>
      <w:r w:rsidRPr="00833496">
        <w:rPr>
          <w:rFonts w:ascii="Helvetica" w:eastAsia="Times New Roman" w:hAnsi="Helvetica" w:cs="Helvetica"/>
          <w:color w:val="333333"/>
          <w:sz w:val="21"/>
          <w:szCs w:val="21"/>
          <w:lang w:eastAsia="ru-RU"/>
        </w:rPr>
        <w:br/>
        <w:t xml:space="preserve">После чтения текста с маркировкой учащиеся заполняют маркировочную таблицу </w:t>
      </w:r>
      <w:proofErr w:type="spellStart"/>
      <w:r w:rsidRPr="00833496">
        <w:rPr>
          <w:rFonts w:ascii="Helvetica" w:eastAsia="Times New Roman" w:hAnsi="Helvetica" w:cs="Helvetica"/>
          <w:color w:val="333333"/>
          <w:sz w:val="21"/>
          <w:szCs w:val="21"/>
          <w:lang w:eastAsia="ru-RU"/>
        </w:rPr>
        <w:t>Инсерт</w:t>
      </w:r>
      <w:proofErr w:type="spellEnd"/>
      <w:r w:rsidRPr="00833496">
        <w:rPr>
          <w:rFonts w:ascii="Helvetica" w:eastAsia="Times New Roman" w:hAnsi="Helvetica" w:cs="Helvetica"/>
          <w:color w:val="333333"/>
          <w:sz w:val="21"/>
          <w:szCs w:val="21"/>
          <w:lang w:eastAsia="ru-RU"/>
        </w:rPr>
        <w:t>, состоящую из 4-х колонок. Причём, заполняется сначала 1-я колонка по всему тексту, затем 2-я и т.д. </w:t>
      </w:r>
      <w:r w:rsidRPr="00833496">
        <w:rPr>
          <w:rFonts w:ascii="Helvetica" w:eastAsia="Times New Roman" w:hAnsi="Helvetica" w:cs="Helvetica"/>
          <w:color w:val="333333"/>
          <w:sz w:val="21"/>
          <w:szCs w:val="21"/>
          <w:lang w:eastAsia="ru-RU"/>
        </w:rPr>
        <w:br/>
        <w:t>Прочитав учебный текст один раз, возвращаемся к своим первоначальным предположениям.</w:t>
      </w:r>
      <w:r w:rsidRPr="00833496">
        <w:rPr>
          <w:rFonts w:ascii="Helvetica" w:eastAsia="Times New Roman" w:hAnsi="Helvetica" w:cs="Helvetica"/>
          <w:color w:val="333333"/>
          <w:sz w:val="21"/>
          <w:szCs w:val="21"/>
          <w:lang w:eastAsia="ru-RU"/>
        </w:rPr>
        <w:br/>
        <w:t>Следующим шагом может стать заполнение таблицы «</w:t>
      </w:r>
      <w:proofErr w:type="spellStart"/>
      <w:r w:rsidRPr="00833496">
        <w:rPr>
          <w:rFonts w:ascii="Helvetica" w:eastAsia="Times New Roman" w:hAnsi="Helvetica" w:cs="Helvetica"/>
          <w:color w:val="333333"/>
          <w:sz w:val="21"/>
          <w:szCs w:val="21"/>
          <w:lang w:eastAsia="ru-RU"/>
        </w:rPr>
        <w:t>Инсерт</w:t>
      </w:r>
      <w:proofErr w:type="spellEnd"/>
      <w:r w:rsidRPr="00833496">
        <w:rPr>
          <w:rFonts w:ascii="Helvetica" w:eastAsia="Times New Roman" w:hAnsi="Helvetica" w:cs="Helvetica"/>
          <w:color w:val="333333"/>
          <w:sz w:val="21"/>
          <w:szCs w:val="21"/>
          <w:lang w:eastAsia="ru-RU"/>
        </w:rPr>
        <w:t>», количество граф которой соответствует числу значков маркировки:</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1313"/>
        <w:gridCol w:w="1354"/>
        <w:gridCol w:w="1607"/>
      </w:tblGrid>
      <w:tr w:rsidR="00833496" w:rsidRPr="00833496" w:rsidTr="00833496">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«V» – знаю</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 новое</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 вопросы</w:t>
            </w:r>
          </w:p>
        </w:tc>
      </w:tr>
      <w:tr w:rsidR="00833496" w:rsidRPr="00833496" w:rsidTr="00833496">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33496" w:rsidRPr="00833496" w:rsidRDefault="00833496" w:rsidP="00833496">
            <w:pPr>
              <w:spacing w:after="135" w:line="240" w:lineRule="auto"/>
              <w:jc w:val="center"/>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w:t>
            </w:r>
          </w:p>
        </w:tc>
      </w:tr>
    </w:tbl>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Этот прием работает и на стадии осмысления. Для заполнения таблицы ученикам понадобится вновь вернуться к тексту. Таким образом, обеспечивается вдумчивое, внимательное чтение. Технологический прием «</w:t>
      </w:r>
      <w:proofErr w:type="spellStart"/>
      <w:r w:rsidRPr="00833496">
        <w:rPr>
          <w:rFonts w:ascii="Helvetica" w:eastAsia="Times New Roman" w:hAnsi="Helvetica" w:cs="Helvetica"/>
          <w:color w:val="333333"/>
          <w:sz w:val="21"/>
          <w:szCs w:val="21"/>
          <w:lang w:eastAsia="ru-RU"/>
        </w:rPr>
        <w:t>Инсерт</w:t>
      </w:r>
      <w:proofErr w:type="spellEnd"/>
      <w:r w:rsidRPr="00833496">
        <w:rPr>
          <w:rFonts w:ascii="Helvetica" w:eastAsia="Times New Roman" w:hAnsi="Helvetica" w:cs="Helvetica"/>
          <w:color w:val="333333"/>
          <w:sz w:val="21"/>
          <w:szCs w:val="21"/>
          <w:lang w:eastAsia="ru-RU"/>
        </w:rPr>
        <w:t>» и таблица «</w:t>
      </w:r>
      <w:proofErr w:type="spellStart"/>
      <w:r w:rsidRPr="00833496">
        <w:rPr>
          <w:rFonts w:ascii="Helvetica" w:eastAsia="Times New Roman" w:hAnsi="Helvetica" w:cs="Helvetica"/>
          <w:color w:val="333333"/>
          <w:sz w:val="21"/>
          <w:szCs w:val="21"/>
          <w:lang w:eastAsia="ru-RU"/>
        </w:rPr>
        <w:t>Инсерт</w:t>
      </w:r>
      <w:proofErr w:type="spellEnd"/>
      <w:r w:rsidRPr="00833496">
        <w:rPr>
          <w:rFonts w:ascii="Helvetica" w:eastAsia="Times New Roman" w:hAnsi="Helvetica" w:cs="Helvetica"/>
          <w:color w:val="333333"/>
          <w:sz w:val="21"/>
          <w:szCs w:val="21"/>
          <w:lang w:eastAsia="ru-RU"/>
        </w:rPr>
        <w:t>» сделают зримым процесс накопления информации, путь от «старого» знания к «новому» – понятным и четким. (</w:t>
      </w:r>
      <w:hyperlink r:id="rId16" w:history="1">
        <w:r w:rsidRPr="00833496">
          <w:rPr>
            <w:rFonts w:ascii="Helvetica" w:eastAsia="Times New Roman" w:hAnsi="Helvetica" w:cs="Helvetica"/>
            <w:b/>
            <w:bCs/>
            <w:i/>
            <w:iCs/>
            <w:color w:val="008738"/>
            <w:sz w:val="21"/>
            <w:szCs w:val="21"/>
            <w:u w:val="single"/>
            <w:lang w:eastAsia="ru-RU"/>
          </w:rPr>
          <w:t>Презентация</w:t>
        </w:r>
      </w:hyperlink>
      <w:r w:rsidRPr="00833496">
        <w:rPr>
          <w:rFonts w:ascii="Helvetica" w:eastAsia="Times New Roman" w:hAnsi="Helvetica" w:cs="Helvetica"/>
          <w:color w:val="333333"/>
          <w:sz w:val="21"/>
          <w:szCs w:val="21"/>
          <w:lang w:eastAsia="ru-RU"/>
        </w:rPr>
        <w:t>, слайд 13)</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На этапе рефлексии необходимо произвести обсуждение записей, внесенных в таблицу, или маркировки текста. Заканчивается работа озвучиванием таблицы, т.е. усвоенное знание проговаривается.</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b/>
          <w:bCs/>
          <w:color w:val="333333"/>
          <w:sz w:val="21"/>
          <w:szCs w:val="21"/>
          <w:lang w:eastAsia="ru-RU"/>
        </w:rPr>
        <w:t>Прием  "Зигзаг" или "Отсюда – туда"</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Класс разбивается на команды. Члену каждой команды присваивается номер 1,2,3,4,5 (зависит от количества текстов), заготавливаются таблички с соответствующими номерами на столы (можно геометрические фигуры, нарезки бумаги разного цвета и т.д.)</w:t>
      </w:r>
      <w:r w:rsidRPr="00833496">
        <w:rPr>
          <w:rFonts w:ascii="Helvetica" w:eastAsia="Times New Roman" w:hAnsi="Helvetica" w:cs="Helvetica"/>
          <w:color w:val="333333"/>
          <w:sz w:val="21"/>
          <w:szCs w:val="21"/>
          <w:lang w:eastAsia="ru-RU"/>
        </w:rPr>
        <w:br/>
        <w:t>На стадии вызова в ходе фронтальной беседы выясняется, выписывается  на доску в  кратко сформулированном виде  то, что детям уже известно по данной теме. </w:t>
      </w:r>
      <w:r w:rsidRPr="00833496">
        <w:rPr>
          <w:rFonts w:ascii="Helvetica" w:eastAsia="Times New Roman" w:hAnsi="Helvetica" w:cs="Helvetica"/>
          <w:color w:val="333333"/>
          <w:sz w:val="21"/>
          <w:szCs w:val="21"/>
          <w:lang w:eastAsia="ru-RU"/>
        </w:rPr>
        <w:br/>
        <w:t>Затем распределяются задания, каждый член группы получает свой объект исследования (свой вопрос для изучения). На столы выставляются номера, согласно которых происходит перегруппировка: все первые номера садятся вокруг стола с цифрой 1, вторые номера занимают места вокруг стола №2 и т.д. После изучения своего вопроса, составления кластера, оформления его на листе А</w:t>
      </w:r>
      <w:proofErr w:type="gramStart"/>
      <w:r w:rsidRPr="00833496">
        <w:rPr>
          <w:rFonts w:ascii="Helvetica" w:eastAsia="Times New Roman" w:hAnsi="Helvetica" w:cs="Helvetica"/>
          <w:color w:val="333333"/>
          <w:sz w:val="21"/>
          <w:szCs w:val="21"/>
          <w:lang w:eastAsia="ru-RU"/>
        </w:rPr>
        <w:t>4</w:t>
      </w:r>
      <w:proofErr w:type="gramEnd"/>
      <w:r w:rsidRPr="00833496">
        <w:rPr>
          <w:rFonts w:ascii="Helvetica" w:eastAsia="Times New Roman" w:hAnsi="Helvetica" w:cs="Helvetica"/>
          <w:color w:val="333333"/>
          <w:sz w:val="21"/>
          <w:szCs w:val="21"/>
          <w:lang w:eastAsia="ru-RU"/>
        </w:rPr>
        <w:t xml:space="preserve">, ребята возвращаются в свои группы, происходит </w:t>
      </w:r>
      <w:proofErr w:type="spellStart"/>
      <w:r w:rsidRPr="00833496">
        <w:rPr>
          <w:rFonts w:ascii="Helvetica" w:eastAsia="Times New Roman" w:hAnsi="Helvetica" w:cs="Helvetica"/>
          <w:color w:val="333333"/>
          <w:sz w:val="21"/>
          <w:szCs w:val="21"/>
          <w:lang w:eastAsia="ru-RU"/>
        </w:rPr>
        <w:t>взаимообучение</w:t>
      </w:r>
      <w:proofErr w:type="spellEnd"/>
      <w:r w:rsidRPr="00833496">
        <w:rPr>
          <w:rFonts w:ascii="Helvetica" w:eastAsia="Times New Roman" w:hAnsi="Helvetica" w:cs="Helvetica"/>
          <w:color w:val="333333"/>
          <w:sz w:val="21"/>
          <w:szCs w:val="21"/>
          <w:lang w:eastAsia="ru-RU"/>
        </w:rPr>
        <w:t xml:space="preserve">, т.е. обмен полученной информацией в группе. </w:t>
      </w:r>
      <w:proofErr w:type="gramStart"/>
      <w:r w:rsidRPr="00833496">
        <w:rPr>
          <w:rFonts w:ascii="Helvetica" w:eastAsia="Times New Roman" w:hAnsi="Helvetica" w:cs="Helvetica"/>
          <w:color w:val="333333"/>
          <w:sz w:val="21"/>
          <w:szCs w:val="21"/>
          <w:lang w:eastAsia="ru-RU"/>
        </w:rPr>
        <w:t>Сведения, поступившие от всех членов группы обсуждаются</w:t>
      </w:r>
      <w:proofErr w:type="gramEnd"/>
      <w:r w:rsidRPr="00833496">
        <w:rPr>
          <w:rFonts w:ascii="Helvetica" w:eastAsia="Times New Roman" w:hAnsi="Helvetica" w:cs="Helvetica"/>
          <w:color w:val="333333"/>
          <w:sz w:val="21"/>
          <w:szCs w:val="21"/>
          <w:lang w:eastAsia="ru-RU"/>
        </w:rPr>
        <w:t xml:space="preserve">,  оформляются в "Сводную таблицу". Выглядит эта таблица предельно просто. Средняя колонка называется "Линия сравнения". В ней перечислены те категории, по которым мы </w:t>
      </w:r>
      <w:proofErr w:type="gramStart"/>
      <w:r w:rsidRPr="00833496">
        <w:rPr>
          <w:rFonts w:ascii="Helvetica" w:eastAsia="Times New Roman" w:hAnsi="Helvetica" w:cs="Helvetica"/>
          <w:color w:val="333333"/>
          <w:sz w:val="21"/>
          <w:szCs w:val="21"/>
          <w:lang w:eastAsia="ru-RU"/>
        </w:rPr>
        <w:t>предполагаем</w:t>
      </w:r>
      <w:proofErr w:type="gramEnd"/>
      <w:r w:rsidRPr="00833496">
        <w:rPr>
          <w:rFonts w:ascii="Helvetica" w:eastAsia="Times New Roman" w:hAnsi="Helvetica" w:cs="Helvetica"/>
          <w:color w:val="333333"/>
          <w:sz w:val="21"/>
          <w:szCs w:val="21"/>
          <w:lang w:eastAsia="ru-RU"/>
        </w:rPr>
        <w:t xml:space="preserve"> сравнивать какие-то явления, события или факты. В колонки</w:t>
      </w:r>
      <w:proofErr w:type="gramStart"/>
      <w:r w:rsidRPr="00833496">
        <w:rPr>
          <w:rFonts w:ascii="Helvetica" w:eastAsia="Times New Roman" w:hAnsi="Helvetica" w:cs="Helvetica"/>
          <w:color w:val="333333"/>
          <w:sz w:val="21"/>
          <w:szCs w:val="21"/>
          <w:lang w:eastAsia="ru-RU"/>
        </w:rPr>
        <w:t xml:space="preserve"> ,</w:t>
      </w:r>
      <w:proofErr w:type="gramEnd"/>
      <w:r w:rsidRPr="00833496">
        <w:rPr>
          <w:rFonts w:ascii="Helvetica" w:eastAsia="Times New Roman" w:hAnsi="Helvetica" w:cs="Helvetica"/>
          <w:color w:val="333333"/>
          <w:sz w:val="21"/>
          <w:szCs w:val="21"/>
          <w:lang w:eastAsia="ru-RU"/>
        </w:rPr>
        <w:t xml:space="preserve"> расположенные по обе стороны от "Линии сравнения", заносится информация, которую предстоит сравнивать.  Каждая группа озвучивает результат своей работы.</w:t>
      </w:r>
      <w:r w:rsidRPr="00833496">
        <w:rPr>
          <w:rFonts w:ascii="Helvetica" w:eastAsia="Times New Roman" w:hAnsi="Helvetica" w:cs="Helvetica"/>
          <w:color w:val="333333"/>
          <w:sz w:val="21"/>
          <w:szCs w:val="21"/>
          <w:lang w:eastAsia="ru-RU"/>
        </w:rPr>
        <w:br/>
        <w:t xml:space="preserve">Можно провести рефлексию по – иному.  В центр доски записывается ключевое слово (тема урока). Представитель первых номеров вывешивает свой кластер, озвучивает его, дополнять, помогать ему могут 2,3,4.5 , затем выступает представитель вторых номеров, его помощниками являются 1,3,4,5 номера и т. д. В результате  произойдет сборка графического рисунка всей темы,   обсуждение и закрепление изученного материала, сравнение новых знаний </w:t>
      </w:r>
      <w:proofErr w:type="gramStart"/>
      <w:r w:rsidRPr="00833496">
        <w:rPr>
          <w:rFonts w:ascii="Helvetica" w:eastAsia="Times New Roman" w:hAnsi="Helvetica" w:cs="Helvetica"/>
          <w:color w:val="333333"/>
          <w:sz w:val="21"/>
          <w:szCs w:val="21"/>
          <w:lang w:eastAsia="ru-RU"/>
        </w:rPr>
        <w:t>с</w:t>
      </w:r>
      <w:proofErr w:type="gramEnd"/>
      <w:r w:rsidRPr="00833496">
        <w:rPr>
          <w:rFonts w:ascii="Helvetica" w:eastAsia="Times New Roman" w:hAnsi="Helvetica" w:cs="Helvetica"/>
          <w:color w:val="333333"/>
          <w:sz w:val="21"/>
          <w:szCs w:val="21"/>
          <w:lang w:eastAsia="ru-RU"/>
        </w:rPr>
        <w:t xml:space="preserve"> первоначальными.</w:t>
      </w:r>
      <w:r w:rsidRPr="00833496">
        <w:rPr>
          <w:rFonts w:ascii="Helvetica" w:eastAsia="Times New Roman" w:hAnsi="Helvetica" w:cs="Helvetica"/>
          <w:color w:val="333333"/>
          <w:sz w:val="21"/>
          <w:szCs w:val="21"/>
          <w:lang w:eastAsia="ru-RU"/>
        </w:rPr>
        <w:br/>
        <w:t xml:space="preserve">Такая организация урока позволяет использовать разные виды деятельности, создать обстановку сотрудничества и сотворчества, что предотвращает утомление школьников, т.е. способствует </w:t>
      </w:r>
      <w:proofErr w:type="spellStart"/>
      <w:r w:rsidRPr="00833496">
        <w:rPr>
          <w:rFonts w:ascii="Helvetica" w:eastAsia="Times New Roman" w:hAnsi="Helvetica" w:cs="Helvetica"/>
          <w:color w:val="333333"/>
          <w:sz w:val="21"/>
          <w:szCs w:val="21"/>
          <w:lang w:eastAsia="ru-RU"/>
        </w:rPr>
        <w:t>здоровьесбережению</w:t>
      </w:r>
      <w:proofErr w:type="spellEnd"/>
      <w:r w:rsidRPr="00833496">
        <w:rPr>
          <w:rFonts w:ascii="Helvetica" w:eastAsia="Times New Roman" w:hAnsi="Helvetica" w:cs="Helvetica"/>
          <w:color w:val="333333"/>
          <w:sz w:val="21"/>
          <w:szCs w:val="21"/>
          <w:lang w:eastAsia="ru-RU"/>
        </w:rPr>
        <w:t>. </w:t>
      </w:r>
      <w:r w:rsidRPr="00833496">
        <w:rPr>
          <w:rFonts w:ascii="Helvetica" w:eastAsia="Times New Roman" w:hAnsi="Helvetica" w:cs="Helvetica"/>
          <w:color w:val="333333"/>
          <w:sz w:val="21"/>
          <w:szCs w:val="21"/>
          <w:lang w:eastAsia="ru-RU"/>
        </w:rPr>
        <w:br/>
        <w:t>Рассмотрим ее применение на примере урока алгебры в 10 классе «Тригонометрические функции, их свойства и графики»</w:t>
      </w:r>
      <w:proofErr w:type="gramStart"/>
      <w:r w:rsidRPr="00833496">
        <w:rPr>
          <w:rFonts w:ascii="Helvetica" w:eastAsia="Times New Roman" w:hAnsi="Helvetica" w:cs="Helvetica"/>
          <w:color w:val="333333"/>
          <w:sz w:val="21"/>
          <w:szCs w:val="21"/>
          <w:lang w:eastAsia="ru-RU"/>
        </w:rPr>
        <w:t>.</w:t>
      </w:r>
      <w:proofErr w:type="gramEnd"/>
      <w:r w:rsidRPr="00833496">
        <w:rPr>
          <w:rFonts w:ascii="Helvetica" w:eastAsia="Times New Roman" w:hAnsi="Helvetica" w:cs="Helvetica"/>
          <w:color w:val="333333"/>
          <w:sz w:val="21"/>
          <w:szCs w:val="21"/>
          <w:lang w:eastAsia="ru-RU"/>
        </w:rPr>
        <w:t xml:space="preserve"> (</w:t>
      </w:r>
      <w:proofErr w:type="gramStart"/>
      <w:r w:rsidRPr="00833496">
        <w:rPr>
          <w:rFonts w:ascii="Helvetica" w:eastAsia="Times New Roman" w:hAnsi="Helvetica" w:cs="Helvetica"/>
          <w:color w:val="333333"/>
          <w:sz w:val="21"/>
          <w:szCs w:val="21"/>
          <w:lang w:eastAsia="ru-RU"/>
        </w:rPr>
        <w:t>с</w:t>
      </w:r>
      <w:proofErr w:type="gramEnd"/>
      <w:r w:rsidRPr="00833496">
        <w:rPr>
          <w:rFonts w:ascii="Helvetica" w:eastAsia="Times New Roman" w:hAnsi="Helvetica" w:cs="Helvetica"/>
          <w:color w:val="333333"/>
          <w:sz w:val="21"/>
          <w:szCs w:val="21"/>
          <w:lang w:eastAsia="ru-RU"/>
        </w:rPr>
        <w:t>паренные уроки) </w:t>
      </w:r>
      <w:r w:rsidRPr="00833496">
        <w:rPr>
          <w:rFonts w:ascii="Helvetica" w:eastAsia="Times New Roman" w:hAnsi="Helvetica" w:cs="Helvetica"/>
          <w:color w:val="333333"/>
          <w:sz w:val="21"/>
          <w:szCs w:val="21"/>
          <w:lang w:eastAsia="ru-RU"/>
        </w:rPr>
        <w:br/>
        <w:t>Класс делится на  4-5 групп по 4 человека (число учеников в группах должно быть равно количеству текстов, предназначенных для изучения; в каждой рабочей группе должны быть учащиеся с разным уровнем знаний.</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lastRenderedPageBreak/>
        <w:t>(</w:t>
      </w:r>
      <w:hyperlink r:id="rId17" w:history="1">
        <w:r w:rsidRPr="00833496">
          <w:rPr>
            <w:rFonts w:ascii="Helvetica" w:eastAsia="Times New Roman" w:hAnsi="Helvetica" w:cs="Helvetica"/>
            <w:b/>
            <w:bCs/>
            <w:i/>
            <w:iCs/>
            <w:color w:val="008738"/>
            <w:sz w:val="21"/>
            <w:szCs w:val="21"/>
            <w:u w:val="single"/>
            <w:lang w:eastAsia="ru-RU"/>
          </w:rPr>
          <w:t>Презентация</w:t>
        </w:r>
      </w:hyperlink>
      <w:r w:rsidRPr="00833496">
        <w:rPr>
          <w:rFonts w:ascii="Helvetica" w:eastAsia="Times New Roman" w:hAnsi="Helvetica" w:cs="Helvetica"/>
          <w:color w:val="333333"/>
          <w:sz w:val="21"/>
          <w:szCs w:val="21"/>
          <w:lang w:eastAsia="ru-RU"/>
        </w:rPr>
        <w:t>, слайд 14)</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 xml:space="preserve">Работу организовывала  следующим образом: каждому ученику внутри группы предлагаю один из текстов о функциях   y = </w:t>
      </w:r>
      <w:proofErr w:type="spellStart"/>
      <w:r w:rsidRPr="00833496">
        <w:rPr>
          <w:rFonts w:ascii="Helvetica" w:eastAsia="Times New Roman" w:hAnsi="Helvetica" w:cs="Helvetica"/>
          <w:color w:val="333333"/>
          <w:sz w:val="21"/>
          <w:szCs w:val="21"/>
          <w:lang w:eastAsia="ru-RU"/>
        </w:rPr>
        <w:t>sin</w:t>
      </w:r>
      <w:proofErr w:type="spellEnd"/>
      <w:r w:rsidRPr="00833496">
        <w:rPr>
          <w:rFonts w:ascii="Helvetica" w:eastAsia="Times New Roman" w:hAnsi="Helvetica" w:cs="Helvetica"/>
          <w:color w:val="333333"/>
          <w:sz w:val="21"/>
          <w:szCs w:val="21"/>
          <w:lang w:eastAsia="ru-RU"/>
        </w:rPr>
        <w:t xml:space="preserve"> x, y = </w:t>
      </w:r>
      <w:proofErr w:type="spellStart"/>
      <w:r w:rsidRPr="00833496">
        <w:rPr>
          <w:rFonts w:ascii="Helvetica" w:eastAsia="Times New Roman" w:hAnsi="Helvetica" w:cs="Helvetica"/>
          <w:color w:val="333333"/>
          <w:sz w:val="21"/>
          <w:szCs w:val="21"/>
          <w:lang w:eastAsia="ru-RU"/>
        </w:rPr>
        <w:t>cos</w:t>
      </w:r>
      <w:proofErr w:type="spellEnd"/>
      <w:r w:rsidRPr="00833496">
        <w:rPr>
          <w:rFonts w:ascii="Helvetica" w:eastAsia="Times New Roman" w:hAnsi="Helvetica" w:cs="Helvetica"/>
          <w:color w:val="333333"/>
          <w:sz w:val="21"/>
          <w:szCs w:val="21"/>
          <w:lang w:eastAsia="ru-RU"/>
        </w:rPr>
        <w:t xml:space="preserve"> x, y = </w:t>
      </w:r>
      <w:proofErr w:type="spellStart"/>
      <w:r w:rsidRPr="00833496">
        <w:rPr>
          <w:rFonts w:ascii="Helvetica" w:eastAsia="Times New Roman" w:hAnsi="Helvetica" w:cs="Helvetica"/>
          <w:color w:val="333333"/>
          <w:sz w:val="21"/>
          <w:szCs w:val="21"/>
          <w:lang w:eastAsia="ru-RU"/>
        </w:rPr>
        <w:t>tg</w:t>
      </w:r>
      <w:proofErr w:type="spellEnd"/>
      <w:r w:rsidRPr="00833496">
        <w:rPr>
          <w:rFonts w:ascii="Helvetica" w:eastAsia="Times New Roman" w:hAnsi="Helvetica" w:cs="Helvetica"/>
          <w:color w:val="333333"/>
          <w:sz w:val="21"/>
          <w:szCs w:val="21"/>
          <w:lang w:eastAsia="ru-RU"/>
        </w:rPr>
        <w:t xml:space="preserve"> x, y = </w:t>
      </w:r>
      <w:proofErr w:type="spellStart"/>
      <w:r w:rsidRPr="00833496">
        <w:rPr>
          <w:rFonts w:ascii="Helvetica" w:eastAsia="Times New Roman" w:hAnsi="Helvetica" w:cs="Helvetica"/>
          <w:color w:val="333333"/>
          <w:sz w:val="21"/>
          <w:szCs w:val="21"/>
          <w:lang w:eastAsia="ru-RU"/>
        </w:rPr>
        <w:t>ctg</w:t>
      </w:r>
      <w:proofErr w:type="spellEnd"/>
      <w:r w:rsidRPr="00833496">
        <w:rPr>
          <w:rFonts w:ascii="Helvetica" w:eastAsia="Times New Roman" w:hAnsi="Helvetica" w:cs="Helvetica"/>
          <w:color w:val="333333"/>
          <w:sz w:val="21"/>
          <w:szCs w:val="21"/>
          <w:lang w:eastAsia="ru-RU"/>
        </w:rPr>
        <w:t xml:space="preserve"> x, (</w:t>
      </w:r>
      <w:hyperlink r:id="rId18" w:history="1">
        <w:r w:rsidRPr="00833496">
          <w:rPr>
            <w:rFonts w:ascii="Helvetica" w:eastAsia="Times New Roman" w:hAnsi="Helvetica" w:cs="Helvetica"/>
            <w:b/>
            <w:bCs/>
            <w:i/>
            <w:iCs/>
            <w:color w:val="008738"/>
            <w:sz w:val="21"/>
            <w:szCs w:val="21"/>
            <w:u w:val="single"/>
            <w:lang w:eastAsia="ru-RU"/>
          </w:rPr>
          <w:t>Презентация</w:t>
        </w:r>
      </w:hyperlink>
      <w:r w:rsidRPr="00833496">
        <w:rPr>
          <w:rFonts w:ascii="Helvetica" w:eastAsia="Times New Roman" w:hAnsi="Helvetica" w:cs="Helvetica"/>
          <w:color w:val="333333"/>
          <w:sz w:val="21"/>
          <w:szCs w:val="21"/>
          <w:lang w:eastAsia="ru-RU"/>
        </w:rPr>
        <w:t>, слайд 7)</w:t>
      </w:r>
      <w:r w:rsidRPr="00833496">
        <w:rPr>
          <w:rFonts w:ascii="Helvetica" w:eastAsia="Times New Roman" w:hAnsi="Helvetica" w:cs="Helvetica"/>
          <w:color w:val="333333"/>
          <w:sz w:val="21"/>
          <w:szCs w:val="21"/>
          <w:lang w:eastAsia="ru-RU"/>
        </w:rPr>
        <w:br/>
        <w:t xml:space="preserve">их свойствах и графиках. Сначала ученики индивидуально знакомятся с теоретическим материалом, потом переходят в группы (их – 4 согласно текстам) и  обсуждают основное содержание, выводы, которые посчитают </w:t>
      </w:r>
      <w:proofErr w:type="gramStart"/>
      <w:r w:rsidRPr="00833496">
        <w:rPr>
          <w:rFonts w:ascii="Helvetica" w:eastAsia="Times New Roman" w:hAnsi="Helvetica" w:cs="Helvetica"/>
          <w:color w:val="333333"/>
          <w:sz w:val="21"/>
          <w:szCs w:val="21"/>
          <w:lang w:eastAsia="ru-RU"/>
        </w:rPr>
        <w:t>нужными</w:t>
      </w:r>
      <w:proofErr w:type="gramEnd"/>
      <w:r w:rsidRPr="00833496">
        <w:rPr>
          <w:rFonts w:ascii="Helvetica" w:eastAsia="Times New Roman" w:hAnsi="Helvetica" w:cs="Helvetica"/>
          <w:color w:val="333333"/>
          <w:sz w:val="21"/>
          <w:szCs w:val="21"/>
          <w:lang w:eastAsia="ru-RU"/>
        </w:rPr>
        <w:t>, записывают в тетради.</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Далее  ученики возвращаются в свои  группы. Они  ознакомились со своими текстами и теперь доносят до всей группы их содержание. Каждый участник группы записывает основное из всех четырех текстов.  После этого группы  готовятся к презентации всех четырех блоков теоретической информации.</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Заключительный шаг – презентация.  Все 4 группы по очереди представляют весь материал. Многократное разнообразное повторение теории позволяет каждому из присутствующих овладеть ею. </w:t>
      </w:r>
      <w:r w:rsidRPr="00833496">
        <w:rPr>
          <w:rFonts w:ascii="Helvetica" w:eastAsia="Times New Roman" w:hAnsi="Helvetica" w:cs="Helvetica"/>
          <w:color w:val="333333"/>
          <w:sz w:val="21"/>
          <w:szCs w:val="21"/>
          <w:lang w:eastAsia="ru-RU"/>
        </w:rPr>
        <w:br/>
        <w:t>Во время презентаций учащиеся проверяют и дополняют записи в тетрадях. По итогам урока у каждого ученика в тетради получается конспект по изучаемой теме.</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На этапе рефлексии  учащиеся делятся впечатлениями о ходе урока, о своем вкладе в общий результат, о преимуществах или недостатках такой формы изучения нового материала.</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Преимуществом стратегии «Зигзаг» является то, что за два урока каждым учеником, вне зависимости от его способностей, усваивается большой объем теоретического материала, всю работу на уроке учащиеся выполняют самостоятельно, сотрудничество и ответственность школьников за результат являются основными составляющими урока.</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b/>
          <w:bCs/>
          <w:color w:val="333333"/>
          <w:sz w:val="21"/>
          <w:szCs w:val="21"/>
          <w:lang w:eastAsia="ru-RU"/>
        </w:rPr>
        <w:t>Прием "Кубик"</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Данный прием используется на этапе осмысления. (</w:t>
      </w:r>
      <w:hyperlink r:id="rId19" w:history="1">
        <w:r w:rsidRPr="00833496">
          <w:rPr>
            <w:rFonts w:ascii="Helvetica" w:eastAsia="Times New Roman" w:hAnsi="Helvetica" w:cs="Helvetica"/>
            <w:b/>
            <w:bCs/>
            <w:i/>
            <w:iCs/>
            <w:color w:val="008738"/>
            <w:sz w:val="21"/>
            <w:szCs w:val="21"/>
            <w:u w:val="single"/>
            <w:lang w:eastAsia="ru-RU"/>
          </w:rPr>
          <w:t>Презентация</w:t>
        </w:r>
      </w:hyperlink>
      <w:r w:rsidRPr="00833496">
        <w:rPr>
          <w:rFonts w:ascii="Helvetica" w:eastAsia="Times New Roman" w:hAnsi="Helvetica" w:cs="Helvetica"/>
          <w:color w:val="333333"/>
          <w:sz w:val="21"/>
          <w:szCs w:val="21"/>
          <w:lang w:eastAsia="ru-RU"/>
        </w:rPr>
        <w:t>, слайд 15)</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Положительные стороны приема "Кубик":</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 позволяет ученикам реализовать различные фокусы рассмотрения проблемы, темы, задания;</w:t>
      </w:r>
      <w:r w:rsidRPr="00833496">
        <w:rPr>
          <w:rFonts w:ascii="Helvetica" w:eastAsia="Times New Roman" w:hAnsi="Helvetica" w:cs="Helvetica"/>
          <w:color w:val="333333"/>
          <w:sz w:val="21"/>
          <w:szCs w:val="21"/>
          <w:lang w:eastAsia="ru-RU"/>
        </w:rPr>
        <w:br/>
        <w:t>– создает на уроке целостное (многогранное) представление об изучаемом материале;</w:t>
      </w:r>
      <w:r w:rsidRPr="00833496">
        <w:rPr>
          <w:rFonts w:ascii="Helvetica" w:eastAsia="Times New Roman" w:hAnsi="Helvetica" w:cs="Helvetica"/>
          <w:color w:val="333333"/>
          <w:sz w:val="21"/>
          <w:szCs w:val="21"/>
          <w:lang w:eastAsia="ru-RU"/>
        </w:rPr>
        <w:br/>
        <w:t>– создает условия для конструктивной интерпретации полученной информации.</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Суть данного приема. Из плотной бумаги склеивается кубик. На каждой стороне пишется одно из следующих заданий:</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1. Опиши это... (Опиши цвет, форму, размеры или другие характеристики)</w:t>
      </w:r>
      <w:r w:rsidRPr="00833496">
        <w:rPr>
          <w:rFonts w:ascii="Helvetica" w:eastAsia="Times New Roman" w:hAnsi="Helvetica" w:cs="Helvetica"/>
          <w:color w:val="333333"/>
          <w:sz w:val="21"/>
          <w:szCs w:val="21"/>
          <w:lang w:eastAsia="ru-RU"/>
        </w:rPr>
        <w:br/>
        <w:t xml:space="preserve">2. Сравни это... </w:t>
      </w:r>
      <w:proofErr w:type="gramStart"/>
      <w:r w:rsidRPr="00833496">
        <w:rPr>
          <w:rFonts w:ascii="Helvetica" w:eastAsia="Times New Roman" w:hAnsi="Helvetica" w:cs="Helvetica"/>
          <w:color w:val="333333"/>
          <w:sz w:val="21"/>
          <w:szCs w:val="21"/>
          <w:lang w:eastAsia="ru-RU"/>
        </w:rPr>
        <w:t>(На что это похоже?</w:t>
      </w:r>
      <w:proofErr w:type="gramEnd"/>
      <w:r w:rsidRPr="00833496">
        <w:rPr>
          <w:rFonts w:ascii="Helvetica" w:eastAsia="Times New Roman" w:hAnsi="Helvetica" w:cs="Helvetica"/>
          <w:color w:val="333333"/>
          <w:sz w:val="21"/>
          <w:szCs w:val="21"/>
          <w:lang w:eastAsia="ru-RU"/>
        </w:rPr>
        <w:t xml:space="preserve"> </w:t>
      </w:r>
      <w:proofErr w:type="gramStart"/>
      <w:r w:rsidRPr="00833496">
        <w:rPr>
          <w:rFonts w:ascii="Helvetica" w:eastAsia="Times New Roman" w:hAnsi="Helvetica" w:cs="Helvetica"/>
          <w:color w:val="333333"/>
          <w:sz w:val="21"/>
          <w:szCs w:val="21"/>
          <w:lang w:eastAsia="ru-RU"/>
        </w:rPr>
        <w:t>Чем отличается?)</w:t>
      </w:r>
      <w:r w:rsidRPr="00833496">
        <w:rPr>
          <w:rFonts w:ascii="Helvetica" w:eastAsia="Times New Roman" w:hAnsi="Helvetica" w:cs="Helvetica"/>
          <w:color w:val="333333"/>
          <w:sz w:val="21"/>
          <w:szCs w:val="21"/>
          <w:lang w:eastAsia="ru-RU"/>
        </w:rPr>
        <w:br/>
        <w:t>3.</w:t>
      </w:r>
      <w:proofErr w:type="gramEnd"/>
      <w:r w:rsidRPr="00833496">
        <w:rPr>
          <w:rFonts w:ascii="Helvetica" w:eastAsia="Times New Roman" w:hAnsi="Helvetica" w:cs="Helvetica"/>
          <w:color w:val="333333"/>
          <w:sz w:val="21"/>
          <w:szCs w:val="21"/>
          <w:lang w:eastAsia="ru-RU"/>
        </w:rPr>
        <w:t xml:space="preserve"> Проассоциируй это... (Что это напоминает?)</w:t>
      </w:r>
      <w:r w:rsidRPr="00833496">
        <w:rPr>
          <w:rFonts w:ascii="Helvetica" w:eastAsia="Times New Roman" w:hAnsi="Helvetica" w:cs="Helvetica"/>
          <w:color w:val="333333"/>
          <w:sz w:val="21"/>
          <w:szCs w:val="21"/>
          <w:lang w:eastAsia="ru-RU"/>
        </w:rPr>
        <w:br/>
        <w:t xml:space="preserve">4. Проанализируй это... </w:t>
      </w:r>
      <w:proofErr w:type="gramStart"/>
      <w:r w:rsidRPr="00833496">
        <w:rPr>
          <w:rFonts w:ascii="Helvetica" w:eastAsia="Times New Roman" w:hAnsi="Helvetica" w:cs="Helvetica"/>
          <w:color w:val="333333"/>
          <w:sz w:val="21"/>
          <w:szCs w:val="21"/>
          <w:lang w:eastAsia="ru-RU"/>
        </w:rPr>
        <w:t>(Как это сделано?</w:t>
      </w:r>
      <w:proofErr w:type="gramEnd"/>
      <w:r w:rsidRPr="00833496">
        <w:rPr>
          <w:rFonts w:ascii="Helvetica" w:eastAsia="Times New Roman" w:hAnsi="Helvetica" w:cs="Helvetica"/>
          <w:color w:val="333333"/>
          <w:sz w:val="21"/>
          <w:szCs w:val="21"/>
          <w:lang w:eastAsia="ru-RU"/>
        </w:rPr>
        <w:t xml:space="preserve"> </w:t>
      </w:r>
      <w:proofErr w:type="gramStart"/>
      <w:r w:rsidRPr="00833496">
        <w:rPr>
          <w:rFonts w:ascii="Helvetica" w:eastAsia="Times New Roman" w:hAnsi="Helvetica" w:cs="Helvetica"/>
          <w:color w:val="333333"/>
          <w:sz w:val="21"/>
          <w:szCs w:val="21"/>
          <w:lang w:eastAsia="ru-RU"/>
        </w:rPr>
        <w:t>Из чего состоит?)</w:t>
      </w:r>
      <w:r w:rsidRPr="00833496">
        <w:rPr>
          <w:rFonts w:ascii="Helvetica" w:eastAsia="Times New Roman" w:hAnsi="Helvetica" w:cs="Helvetica"/>
          <w:color w:val="333333"/>
          <w:sz w:val="21"/>
          <w:szCs w:val="21"/>
          <w:lang w:eastAsia="ru-RU"/>
        </w:rPr>
        <w:br/>
        <w:t>5.</w:t>
      </w:r>
      <w:proofErr w:type="gramEnd"/>
      <w:r w:rsidRPr="00833496">
        <w:rPr>
          <w:rFonts w:ascii="Helvetica" w:eastAsia="Times New Roman" w:hAnsi="Helvetica" w:cs="Helvetica"/>
          <w:color w:val="333333"/>
          <w:sz w:val="21"/>
          <w:szCs w:val="21"/>
          <w:lang w:eastAsia="ru-RU"/>
        </w:rPr>
        <w:t xml:space="preserve"> Примени это... </w:t>
      </w:r>
      <w:proofErr w:type="gramStart"/>
      <w:r w:rsidRPr="00833496">
        <w:rPr>
          <w:rFonts w:ascii="Helvetica" w:eastAsia="Times New Roman" w:hAnsi="Helvetica" w:cs="Helvetica"/>
          <w:color w:val="333333"/>
          <w:sz w:val="21"/>
          <w:szCs w:val="21"/>
          <w:lang w:eastAsia="ru-RU"/>
        </w:rPr>
        <w:t>(Что с этим можно делать?</w:t>
      </w:r>
      <w:proofErr w:type="gramEnd"/>
      <w:r w:rsidRPr="00833496">
        <w:rPr>
          <w:rFonts w:ascii="Helvetica" w:eastAsia="Times New Roman" w:hAnsi="Helvetica" w:cs="Helvetica"/>
          <w:color w:val="333333"/>
          <w:sz w:val="21"/>
          <w:szCs w:val="21"/>
          <w:lang w:eastAsia="ru-RU"/>
        </w:rPr>
        <w:t xml:space="preserve"> </w:t>
      </w:r>
      <w:proofErr w:type="gramStart"/>
      <w:r w:rsidRPr="00833496">
        <w:rPr>
          <w:rFonts w:ascii="Helvetica" w:eastAsia="Times New Roman" w:hAnsi="Helvetica" w:cs="Helvetica"/>
          <w:color w:val="333333"/>
          <w:sz w:val="21"/>
          <w:szCs w:val="21"/>
          <w:lang w:eastAsia="ru-RU"/>
        </w:rPr>
        <w:t>Как это применяется?)</w:t>
      </w:r>
      <w:r w:rsidRPr="00833496">
        <w:rPr>
          <w:rFonts w:ascii="Helvetica" w:eastAsia="Times New Roman" w:hAnsi="Helvetica" w:cs="Helvetica"/>
          <w:color w:val="333333"/>
          <w:sz w:val="21"/>
          <w:szCs w:val="21"/>
          <w:lang w:eastAsia="ru-RU"/>
        </w:rPr>
        <w:br/>
        <w:t>6.</w:t>
      </w:r>
      <w:proofErr w:type="gramEnd"/>
      <w:r w:rsidRPr="00833496">
        <w:rPr>
          <w:rFonts w:ascii="Helvetica" w:eastAsia="Times New Roman" w:hAnsi="Helvetica" w:cs="Helvetica"/>
          <w:color w:val="333333"/>
          <w:sz w:val="21"/>
          <w:szCs w:val="21"/>
          <w:lang w:eastAsia="ru-RU"/>
        </w:rPr>
        <w:t xml:space="preserve"> Приведи "за" и "против" (Поддержи или опровергни это)</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Ученики делятся на группы. Учитель бросает кубик над каждым столом и таким образом определяется, в каком ракурсе будет группа осмыслять ту или иную тему занятия. Учащиеся могут писать письменные эссе на свою тему, могут выступить с групповым сообщением и т.п. (</w:t>
      </w:r>
      <w:hyperlink r:id="rId20" w:history="1">
        <w:r w:rsidRPr="00833496">
          <w:rPr>
            <w:rFonts w:ascii="Helvetica" w:eastAsia="Times New Roman" w:hAnsi="Helvetica" w:cs="Helvetica"/>
            <w:b/>
            <w:bCs/>
            <w:i/>
            <w:iCs/>
            <w:color w:val="008738"/>
            <w:sz w:val="21"/>
            <w:szCs w:val="21"/>
            <w:u w:val="single"/>
            <w:lang w:eastAsia="ru-RU"/>
          </w:rPr>
          <w:t>Презентация</w:t>
        </w:r>
      </w:hyperlink>
      <w:r w:rsidRPr="00833496">
        <w:rPr>
          <w:rFonts w:ascii="Helvetica" w:eastAsia="Times New Roman" w:hAnsi="Helvetica" w:cs="Helvetica"/>
          <w:color w:val="333333"/>
          <w:sz w:val="21"/>
          <w:szCs w:val="21"/>
          <w:lang w:eastAsia="ru-RU"/>
        </w:rPr>
        <w:t>, слайд 16)</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b/>
          <w:bCs/>
          <w:color w:val="333333"/>
          <w:sz w:val="21"/>
          <w:szCs w:val="21"/>
          <w:lang w:eastAsia="ru-RU"/>
        </w:rPr>
        <w:t>Приём «</w:t>
      </w:r>
      <w:proofErr w:type="spellStart"/>
      <w:r w:rsidRPr="00833496">
        <w:rPr>
          <w:rFonts w:ascii="Helvetica" w:eastAsia="Times New Roman" w:hAnsi="Helvetica" w:cs="Helvetica"/>
          <w:b/>
          <w:bCs/>
          <w:color w:val="333333"/>
          <w:sz w:val="21"/>
          <w:szCs w:val="21"/>
          <w:lang w:eastAsia="ru-RU"/>
        </w:rPr>
        <w:t>Синквейн</w:t>
      </w:r>
      <w:proofErr w:type="spellEnd"/>
      <w:r w:rsidRPr="00833496">
        <w:rPr>
          <w:rFonts w:ascii="Helvetica" w:eastAsia="Times New Roman" w:hAnsi="Helvetica" w:cs="Helvetica"/>
          <w:b/>
          <w:bCs/>
          <w:color w:val="333333"/>
          <w:sz w:val="21"/>
          <w:szCs w:val="21"/>
          <w:lang w:eastAsia="ru-RU"/>
        </w:rPr>
        <w:t>»</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это стихотворение, представляющее собой синтез информации в лаконичной форме, что позволяет описывать суть понятия или осуществлять рефлексию на основе полученных знаний”. (</w:t>
      </w:r>
      <w:hyperlink r:id="rId21" w:history="1">
        <w:r w:rsidRPr="00833496">
          <w:rPr>
            <w:rFonts w:ascii="Helvetica" w:eastAsia="Times New Roman" w:hAnsi="Helvetica" w:cs="Helvetica"/>
            <w:b/>
            <w:bCs/>
            <w:i/>
            <w:iCs/>
            <w:color w:val="008738"/>
            <w:sz w:val="21"/>
            <w:szCs w:val="21"/>
            <w:u w:val="single"/>
            <w:lang w:eastAsia="ru-RU"/>
          </w:rPr>
          <w:t>Презентация</w:t>
        </w:r>
      </w:hyperlink>
      <w:r w:rsidRPr="00833496">
        <w:rPr>
          <w:rFonts w:ascii="Helvetica" w:eastAsia="Times New Roman" w:hAnsi="Helvetica" w:cs="Helvetica"/>
          <w:color w:val="333333"/>
          <w:sz w:val="21"/>
          <w:szCs w:val="21"/>
          <w:lang w:eastAsia="ru-RU"/>
        </w:rPr>
        <w:t>, слайд 17)</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 xml:space="preserve">Слово происходит от французского “5”. </w:t>
      </w:r>
      <w:proofErr w:type="gramStart"/>
      <w:r w:rsidRPr="00833496">
        <w:rPr>
          <w:rFonts w:ascii="Helvetica" w:eastAsia="Times New Roman" w:hAnsi="Helvetica" w:cs="Helvetica"/>
          <w:color w:val="333333"/>
          <w:sz w:val="21"/>
          <w:szCs w:val="21"/>
          <w:lang w:eastAsia="ru-RU"/>
        </w:rPr>
        <w:t>Это стихотворение из 5 строк, которое строится по правилам:</w:t>
      </w:r>
      <w:r w:rsidRPr="00833496">
        <w:rPr>
          <w:rFonts w:ascii="Helvetica" w:eastAsia="Times New Roman" w:hAnsi="Helvetica" w:cs="Helvetica"/>
          <w:color w:val="333333"/>
          <w:sz w:val="21"/>
          <w:szCs w:val="21"/>
          <w:lang w:eastAsia="ru-RU"/>
        </w:rPr>
        <w:br/>
        <w:t>1 строка – тема или предмет (одно существительное);</w:t>
      </w:r>
      <w:r w:rsidRPr="00833496">
        <w:rPr>
          <w:rFonts w:ascii="Helvetica" w:eastAsia="Times New Roman" w:hAnsi="Helvetica" w:cs="Helvetica"/>
          <w:color w:val="333333"/>
          <w:sz w:val="21"/>
          <w:szCs w:val="21"/>
          <w:lang w:eastAsia="ru-RU"/>
        </w:rPr>
        <w:br/>
        <w:t>2 строка – описание предмета (два прилагательных);</w:t>
      </w:r>
      <w:r w:rsidRPr="00833496">
        <w:rPr>
          <w:rFonts w:ascii="Helvetica" w:eastAsia="Times New Roman" w:hAnsi="Helvetica" w:cs="Helvetica"/>
          <w:color w:val="333333"/>
          <w:sz w:val="21"/>
          <w:szCs w:val="21"/>
          <w:lang w:eastAsia="ru-RU"/>
        </w:rPr>
        <w:br/>
        <w:t>3 строка – описание действия (три глагола);</w:t>
      </w:r>
      <w:r w:rsidRPr="00833496">
        <w:rPr>
          <w:rFonts w:ascii="Helvetica" w:eastAsia="Times New Roman" w:hAnsi="Helvetica" w:cs="Helvetica"/>
          <w:color w:val="333333"/>
          <w:sz w:val="21"/>
          <w:szCs w:val="21"/>
          <w:lang w:eastAsia="ru-RU"/>
        </w:rPr>
        <w:br/>
        <w:t>4 строка – фраза из четырех слов, выражающая отношение к предмету;</w:t>
      </w:r>
      <w:r w:rsidRPr="00833496">
        <w:rPr>
          <w:rFonts w:ascii="Helvetica" w:eastAsia="Times New Roman" w:hAnsi="Helvetica" w:cs="Helvetica"/>
          <w:color w:val="333333"/>
          <w:sz w:val="21"/>
          <w:szCs w:val="21"/>
          <w:lang w:eastAsia="ru-RU"/>
        </w:rPr>
        <w:br/>
        <w:t>5 строка – синоним, обобщающий или расширяющий смысл темы или предмета (одно слово).</w:t>
      </w:r>
      <w:proofErr w:type="gramEnd"/>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833496">
        <w:rPr>
          <w:rFonts w:ascii="Helvetica" w:eastAsia="Times New Roman" w:hAnsi="Helvetica" w:cs="Helvetica"/>
          <w:color w:val="333333"/>
          <w:sz w:val="21"/>
          <w:szCs w:val="21"/>
          <w:lang w:eastAsia="ru-RU"/>
        </w:rPr>
        <w:lastRenderedPageBreak/>
        <w:t>Синквейн</w:t>
      </w:r>
      <w:proofErr w:type="spellEnd"/>
      <w:r w:rsidRPr="00833496">
        <w:rPr>
          <w:rFonts w:ascii="Helvetica" w:eastAsia="Times New Roman" w:hAnsi="Helvetica" w:cs="Helvetica"/>
          <w:color w:val="333333"/>
          <w:sz w:val="21"/>
          <w:szCs w:val="21"/>
          <w:lang w:eastAsia="ru-RU"/>
        </w:rPr>
        <w:t xml:space="preserve"> дает возможность подвести итог полученной информации, изложить сложные идеи, чувства и представления в нескольких словах. </w:t>
      </w:r>
      <w:proofErr w:type="spellStart"/>
      <w:r w:rsidRPr="00833496">
        <w:rPr>
          <w:rFonts w:ascii="Helvetica" w:eastAsia="Times New Roman" w:hAnsi="Helvetica" w:cs="Helvetica"/>
          <w:color w:val="333333"/>
          <w:sz w:val="21"/>
          <w:szCs w:val="21"/>
          <w:lang w:eastAsia="ru-RU"/>
        </w:rPr>
        <w:t>Синквейн</w:t>
      </w:r>
      <w:proofErr w:type="spellEnd"/>
      <w:r w:rsidRPr="00833496">
        <w:rPr>
          <w:rFonts w:ascii="Helvetica" w:eastAsia="Times New Roman" w:hAnsi="Helvetica" w:cs="Helvetica"/>
          <w:color w:val="333333"/>
          <w:sz w:val="21"/>
          <w:szCs w:val="21"/>
          <w:lang w:eastAsia="ru-RU"/>
        </w:rPr>
        <w:t xml:space="preserve"> может выступать в качестве средства творческого самовыражения. (</w:t>
      </w:r>
      <w:hyperlink r:id="rId22" w:history="1">
        <w:r w:rsidRPr="00833496">
          <w:rPr>
            <w:rFonts w:ascii="Helvetica" w:eastAsia="Times New Roman" w:hAnsi="Helvetica" w:cs="Helvetica"/>
            <w:b/>
            <w:bCs/>
            <w:i/>
            <w:iCs/>
            <w:color w:val="008738"/>
            <w:sz w:val="21"/>
            <w:szCs w:val="21"/>
            <w:u w:val="single"/>
            <w:lang w:eastAsia="ru-RU"/>
          </w:rPr>
          <w:t>Презентация</w:t>
        </w:r>
      </w:hyperlink>
      <w:r w:rsidRPr="00833496">
        <w:rPr>
          <w:rFonts w:ascii="Helvetica" w:eastAsia="Times New Roman" w:hAnsi="Helvetica" w:cs="Helvetica"/>
          <w:color w:val="333333"/>
          <w:sz w:val="21"/>
          <w:szCs w:val="21"/>
          <w:lang w:eastAsia="ru-RU"/>
        </w:rPr>
        <w:t>, слайд 19)</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 xml:space="preserve">На первых этапах </w:t>
      </w:r>
      <w:proofErr w:type="spellStart"/>
      <w:r w:rsidRPr="00833496">
        <w:rPr>
          <w:rFonts w:ascii="Helvetica" w:eastAsia="Times New Roman" w:hAnsi="Helvetica" w:cs="Helvetica"/>
          <w:color w:val="333333"/>
          <w:sz w:val="21"/>
          <w:szCs w:val="21"/>
          <w:lang w:eastAsia="ru-RU"/>
        </w:rPr>
        <w:t>синквейн</w:t>
      </w:r>
      <w:proofErr w:type="spellEnd"/>
      <w:r w:rsidRPr="00833496">
        <w:rPr>
          <w:rFonts w:ascii="Helvetica" w:eastAsia="Times New Roman" w:hAnsi="Helvetica" w:cs="Helvetica"/>
          <w:color w:val="333333"/>
          <w:sz w:val="21"/>
          <w:szCs w:val="21"/>
          <w:lang w:eastAsia="ru-RU"/>
        </w:rPr>
        <w:t xml:space="preserve"> можно составлять в группах, потом в паре и затем индивидуально. Смысл </w:t>
      </w:r>
      <w:proofErr w:type="spellStart"/>
      <w:r w:rsidRPr="00833496">
        <w:rPr>
          <w:rFonts w:ascii="Helvetica" w:eastAsia="Times New Roman" w:hAnsi="Helvetica" w:cs="Helvetica"/>
          <w:color w:val="333333"/>
          <w:sz w:val="21"/>
          <w:szCs w:val="21"/>
          <w:lang w:eastAsia="ru-RU"/>
        </w:rPr>
        <w:t>синквейна</w:t>
      </w:r>
      <w:proofErr w:type="spellEnd"/>
      <w:r w:rsidRPr="00833496">
        <w:rPr>
          <w:rFonts w:ascii="Helvetica" w:eastAsia="Times New Roman" w:hAnsi="Helvetica" w:cs="Helvetica"/>
          <w:color w:val="333333"/>
          <w:sz w:val="21"/>
          <w:szCs w:val="21"/>
          <w:lang w:eastAsia="ru-RU"/>
        </w:rPr>
        <w:t xml:space="preserve"> можно изобразить рисунком. Учащиеся могут составлять </w:t>
      </w:r>
      <w:proofErr w:type="spellStart"/>
      <w:r w:rsidRPr="00833496">
        <w:rPr>
          <w:rFonts w:ascii="Helvetica" w:eastAsia="Times New Roman" w:hAnsi="Helvetica" w:cs="Helvetica"/>
          <w:color w:val="333333"/>
          <w:sz w:val="21"/>
          <w:szCs w:val="21"/>
          <w:lang w:eastAsia="ru-RU"/>
        </w:rPr>
        <w:t>синквейн</w:t>
      </w:r>
      <w:proofErr w:type="spellEnd"/>
      <w:r w:rsidRPr="00833496">
        <w:rPr>
          <w:rFonts w:ascii="Helvetica" w:eastAsia="Times New Roman" w:hAnsi="Helvetica" w:cs="Helvetica"/>
          <w:color w:val="333333"/>
          <w:sz w:val="21"/>
          <w:szCs w:val="21"/>
          <w:lang w:eastAsia="ru-RU"/>
        </w:rPr>
        <w:t xml:space="preserve"> на уроке или дома. </w:t>
      </w:r>
      <w:r w:rsidRPr="00833496">
        <w:rPr>
          <w:rFonts w:ascii="Helvetica" w:eastAsia="Times New Roman" w:hAnsi="Helvetica" w:cs="Helvetica"/>
          <w:color w:val="333333"/>
          <w:sz w:val="21"/>
          <w:szCs w:val="21"/>
          <w:lang w:eastAsia="ru-RU"/>
        </w:rPr>
        <w:br/>
        <w:t>Данная форма работы дает возможность усвоить важные моменты, предметы, понятия, события изученного материала; творчески переработать важные понятия темы, создает условия для раскрытия творческих способностей учащихся.</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w:t>
      </w:r>
      <w:hyperlink r:id="rId23" w:history="1">
        <w:r w:rsidRPr="00833496">
          <w:rPr>
            <w:rFonts w:ascii="Helvetica" w:eastAsia="Times New Roman" w:hAnsi="Helvetica" w:cs="Helvetica"/>
            <w:b/>
            <w:bCs/>
            <w:i/>
            <w:iCs/>
            <w:color w:val="008738"/>
            <w:sz w:val="21"/>
            <w:szCs w:val="21"/>
            <w:u w:val="single"/>
            <w:lang w:eastAsia="ru-RU"/>
          </w:rPr>
          <w:t>Презентация</w:t>
        </w:r>
      </w:hyperlink>
      <w:r w:rsidRPr="00833496">
        <w:rPr>
          <w:rFonts w:ascii="Helvetica" w:eastAsia="Times New Roman" w:hAnsi="Helvetica" w:cs="Helvetica"/>
          <w:color w:val="333333"/>
          <w:sz w:val="21"/>
          <w:szCs w:val="21"/>
          <w:lang w:eastAsia="ru-RU"/>
        </w:rPr>
        <w:t>, слайд 23)</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Каждому этапу присущи собственные методические приемы и техники, направленные на выполнение задач этапа. Комбинируя их, учитель может планировать уроки в соответствии с уровнем зрелости учеников, целями урока и объемом учебного материала. Возможность комбинирования техник имеет немаловажное значение и для самого педагога – он может свободно чувствовать себя, работая по данной технологии, адаптируя ее в соответствии со своими предпочтениями, целями и задачами. Комбинирование приемов помогает достичь и конечную цель применения технологии ЧПКМ – научить детей применять эту технологию самостоятельно, чтобы они могли стать независимыми и грамотными мыслителями и с удовольствием учились в течение всей жизни.</w:t>
      </w:r>
    </w:p>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t>В заключение, хочу предложить  набросок   урока (по стадиям урока в технологии развития критического мышления)    в пятом классе по теме «Треугольник».</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1447"/>
        <w:gridCol w:w="787"/>
        <w:gridCol w:w="3564"/>
        <w:gridCol w:w="3707"/>
      </w:tblGrid>
      <w:tr w:rsidR="00833496" w:rsidRPr="00833496" w:rsidTr="00833496">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Стадии урока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Слайд</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Действия учителя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Действия ученика</w:t>
            </w:r>
          </w:p>
        </w:tc>
      </w:tr>
      <w:tr w:rsidR="00833496" w:rsidRPr="00833496" w:rsidTr="00833496">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Вызов</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20</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В центре доски записываю ключевое слово – треугольник, от него рисую стрелки-лучи в разные стороны к другим понятиям, связанным с ключевым словом; от них тоже расходятся лучи и т.д.</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Называют все слова, которые у них ассоциируются со словом треугольник.</w:t>
            </w:r>
          </w:p>
        </w:tc>
      </w:tr>
      <w:tr w:rsidR="00833496" w:rsidRPr="00833496" w:rsidTr="00833496">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Осмысление</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21</w:t>
            </w:r>
          </w:p>
          <w:p w:rsidR="00833496" w:rsidRPr="00833496" w:rsidRDefault="00833496" w:rsidP="00833496">
            <w:pPr>
              <w:spacing w:after="135"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w:t>
            </w:r>
          </w:p>
          <w:p w:rsidR="00833496" w:rsidRPr="00833496" w:rsidRDefault="00833496" w:rsidP="00833496">
            <w:pPr>
              <w:spacing w:after="135"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22</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1 часть: класс разбивается на 6 групп. Выбрасывая кубик, каждая группа получает одно из заданий,  которые записаны на сторонах кубика.  В  процессе корректирую работу учеников.</w:t>
            </w:r>
          </w:p>
          <w:p w:rsidR="00833496" w:rsidRPr="00833496" w:rsidRDefault="00833496" w:rsidP="00833496">
            <w:pPr>
              <w:spacing w:after="135"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2 часть: заполняем  сводную таблицу (можно одну общую на доске либо распечатать каждому  ученику заготовку).</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1 часть: в течение некоторого времени работают над заданием, используя текст учебника, либо дополнительный материал.</w:t>
            </w:r>
          </w:p>
          <w:p w:rsidR="00833496" w:rsidRPr="00833496" w:rsidRDefault="00833496" w:rsidP="00833496">
            <w:pPr>
              <w:spacing w:after="135"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2 часть: группы представляют свою информацию для заполнения сводной таблицы.</w:t>
            </w:r>
          </w:p>
        </w:tc>
      </w:tr>
      <w:tr w:rsidR="00833496" w:rsidRPr="00833496" w:rsidTr="00833496">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Рефлексия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23</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Обсуждаем записи, внесенные в таблицу. </w:t>
            </w:r>
            <w:r w:rsidRPr="00833496">
              <w:rPr>
                <w:rFonts w:ascii="Times New Roman" w:eastAsia="Times New Roman" w:hAnsi="Times New Roman" w:cs="Times New Roman"/>
                <w:sz w:val="24"/>
                <w:szCs w:val="24"/>
                <w:lang w:eastAsia="ru-RU"/>
              </w:rPr>
              <w:br/>
              <w:t xml:space="preserve">Составляем </w:t>
            </w:r>
            <w:proofErr w:type="spellStart"/>
            <w:r w:rsidRPr="00833496">
              <w:rPr>
                <w:rFonts w:ascii="Times New Roman" w:eastAsia="Times New Roman" w:hAnsi="Times New Roman" w:cs="Times New Roman"/>
                <w:sz w:val="24"/>
                <w:szCs w:val="24"/>
                <w:lang w:eastAsia="ru-RU"/>
              </w:rPr>
              <w:t>синквэйм</w:t>
            </w:r>
            <w:proofErr w:type="spellEnd"/>
            <w:r w:rsidRPr="00833496">
              <w:rPr>
                <w:rFonts w:ascii="Times New Roman" w:eastAsia="Times New Roman" w:hAnsi="Times New Roman" w:cs="Times New Roman"/>
                <w:sz w:val="24"/>
                <w:szCs w:val="24"/>
                <w:lang w:eastAsia="ru-RU"/>
              </w:rPr>
              <w:t>:</w:t>
            </w:r>
          </w:p>
          <w:p w:rsidR="00833496" w:rsidRPr="00833496" w:rsidRDefault="00833496" w:rsidP="0083349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xml:space="preserve">Назовите тему </w:t>
            </w:r>
            <w:proofErr w:type="gramStart"/>
            <w:r w:rsidRPr="00833496">
              <w:rPr>
                <w:rFonts w:ascii="Times New Roman" w:eastAsia="Times New Roman" w:hAnsi="Times New Roman" w:cs="Times New Roman"/>
                <w:sz w:val="24"/>
                <w:szCs w:val="24"/>
                <w:lang w:eastAsia="ru-RU"/>
              </w:rPr>
              <w:t>урока</w:t>
            </w:r>
            <w:proofErr w:type="gramEnd"/>
            <w:r w:rsidRPr="00833496">
              <w:rPr>
                <w:rFonts w:ascii="Times New Roman" w:eastAsia="Times New Roman" w:hAnsi="Times New Roman" w:cs="Times New Roman"/>
                <w:sz w:val="24"/>
                <w:szCs w:val="24"/>
                <w:lang w:eastAsia="ru-RU"/>
              </w:rPr>
              <w:t xml:space="preserve"> одним словом</w:t>
            </w:r>
          </w:p>
          <w:p w:rsidR="00833496" w:rsidRPr="00833496" w:rsidRDefault="00833496" w:rsidP="0083349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Назовите 2 прилагательных, которые характеризуют треугольник.</w:t>
            </w:r>
          </w:p>
          <w:p w:rsidR="00833496" w:rsidRPr="00833496" w:rsidRDefault="00833496" w:rsidP="0083349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lastRenderedPageBreak/>
              <w:t>Назовите 3 действия, которые можно выполнять с треугольником.</w:t>
            </w:r>
          </w:p>
          <w:p w:rsidR="00833496" w:rsidRPr="00833496" w:rsidRDefault="00833496" w:rsidP="0083349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Выразите в одном предложении свое впечатление о теме урока</w:t>
            </w:r>
          </w:p>
          <w:p w:rsidR="00833496" w:rsidRPr="00833496" w:rsidRDefault="00833496" w:rsidP="0083349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Как иначе можно назвать треугольник?</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33496" w:rsidRPr="00833496" w:rsidRDefault="00833496" w:rsidP="00833496">
            <w:pPr>
              <w:spacing w:after="0"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lastRenderedPageBreak/>
              <w:t>Проговаривают усвоенные знания.</w:t>
            </w:r>
            <w:r w:rsidRPr="00833496">
              <w:rPr>
                <w:rFonts w:ascii="Times New Roman" w:eastAsia="Times New Roman" w:hAnsi="Times New Roman" w:cs="Times New Roman"/>
                <w:sz w:val="24"/>
                <w:szCs w:val="24"/>
                <w:lang w:eastAsia="ru-RU"/>
              </w:rPr>
              <w:br/>
              <w:t>Отвечают  на вопросы:</w:t>
            </w:r>
          </w:p>
          <w:p w:rsidR="00833496" w:rsidRPr="00833496" w:rsidRDefault="00833496" w:rsidP="0083349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Треугольник.</w:t>
            </w:r>
          </w:p>
          <w:p w:rsidR="00833496" w:rsidRPr="00833496" w:rsidRDefault="00833496" w:rsidP="0083349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Равносторонний, прямоугольный</w:t>
            </w:r>
          </w:p>
          <w:p w:rsidR="00833496" w:rsidRPr="00833496" w:rsidRDefault="00833496" w:rsidP="0083349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Обозначать, чертить, измерять</w:t>
            </w:r>
          </w:p>
          <w:p w:rsidR="00833496" w:rsidRPr="00833496" w:rsidRDefault="00833496" w:rsidP="0083349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 xml:space="preserve">Бывает, что треугольник не </w:t>
            </w:r>
            <w:r w:rsidRPr="00833496">
              <w:rPr>
                <w:rFonts w:ascii="Times New Roman" w:eastAsia="Times New Roman" w:hAnsi="Times New Roman" w:cs="Times New Roman"/>
                <w:sz w:val="24"/>
                <w:szCs w:val="24"/>
                <w:lang w:eastAsia="ru-RU"/>
              </w:rPr>
              <w:lastRenderedPageBreak/>
              <w:t>существует.</w:t>
            </w:r>
          </w:p>
          <w:p w:rsidR="00833496" w:rsidRPr="00833496" w:rsidRDefault="00833496" w:rsidP="0083349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33496">
              <w:rPr>
                <w:rFonts w:ascii="Times New Roman" w:eastAsia="Times New Roman" w:hAnsi="Times New Roman" w:cs="Times New Roman"/>
                <w:sz w:val="24"/>
                <w:szCs w:val="24"/>
                <w:lang w:eastAsia="ru-RU"/>
              </w:rPr>
              <w:t>Фигура с тремя …</w:t>
            </w:r>
            <w:proofErr w:type="gramStart"/>
            <w:r w:rsidRPr="00833496">
              <w:rPr>
                <w:rFonts w:ascii="Times New Roman" w:eastAsia="Times New Roman" w:hAnsi="Times New Roman" w:cs="Times New Roman"/>
                <w:sz w:val="24"/>
                <w:szCs w:val="24"/>
                <w:lang w:eastAsia="ru-RU"/>
              </w:rPr>
              <w:t xml:space="preserve"> .</w:t>
            </w:r>
            <w:proofErr w:type="gramEnd"/>
          </w:p>
        </w:tc>
      </w:tr>
    </w:tbl>
    <w:p w:rsidR="00833496" w:rsidRPr="00833496" w:rsidRDefault="00833496" w:rsidP="00833496">
      <w:pPr>
        <w:shd w:val="clear" w:color="auto" w:fill="FFFFFF"/>
        <w:spacing w:after="135" w:line="240" w:lineRule="auto"/>
        <w:rPr>
          <w:rFonts w:ascii="Helvetica" w:eastAsia="Times New Roman" w:hAnsi="Helvetica" w:cs="Helvetica"/>
          <w:color w:val="333333"/>
          <w:sz w:val="21"/>
          <w:szCs w:val="21"/>
          <w:lang w:eastAsia="ru-RU"/>
        </w:rPr>
      </w:pPr>
      <w:r w:rsidRPr="00833496">
        <w:rPr>
          <w:rFonts w:ascii="Helvetica" w:eastAsia="Times New Roman" w:hAnsi="Helvetica" w:cs="Helvetica"/>
          <w:color w:val="333333"/>
          <w:sz w:val="21"/>
          <w:szCs w:val="21"/>
          <w:lang w:eastAsia="ru-RU"/>
        </w:rPr>
        <w:lastRenderedPageBreak/>
        <w:t>– Надеюсь, что мои наработки будут полезны в работе коллег. </w:t>
      </w:r>
      <w:r w:rsidRPr="00833496">
        <w:rPr>
          <w:rFonts w:ascii="Helvetica" w:eastAsia="Times New Roman" w:hAnsi="Helvetica" w:cs="Helvetica"/>
          <w:color w:val="333333"/>
          <w:sz w:val="21"/>
          <w:szCs w:val="21"/>
          <w:lang w:eastAsia="ru-RU"/>
        </w:rPr>
        <w:br/>
        <w:t>– Спасибо за внимание!   Удачи всем!</w:t>
      </w:r>
    </w:p>
    <w:p w:rsidR="00A06E83" w:rsidRDefault="00A06E83">
      <w:bookmarkStart w:id="0" w:name="_GoBack"/>
      <w:bookmarkEnd w:id="0"/>
    </w:p>
    <w:sectPr w:rsidR="00A06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6CE"/>
    <w:multiLevelType w:val="multilevel"/>
    <w:tmpl w:val="C500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37F18"/>
    <w:multiLevelType w:val="multilevel"/>
    <w:tmpl w:val="313A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A6CBD"/>
    <w:multiLevelType w:val="multilevel"/>
    <w:tmpl w:val="9BB8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17B2A"/>
    <w:multiLevelType w:val="multilevel"/>
    <w:tmpl w:val="B2BA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270AB1"/>
    <w:multiLevelType w:val="multilevel"/>
    <w:tmpl w:val="947C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537AA8"/>
    <w:multiLevelType w:val="multilevel"/>
    <w:tmpl w:val="9A44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C515CB"/>
    <w:multiLevelType w:val="multilevel"/>
    <w:tmpl w:val="7D84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426B01"/>
    <w:multiLevelType w:val="multilevel"/>
    <w:tmpl w:val="8158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2C575D"/>
    <w:multiLevelType w:val="multilevel"/>
    <w:tmpl w:val="A196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2D36A3"/>
    <w:multiLevelType w:val="multilevel"/>
    <w:tmpl w:val="B9BC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F74E29"/>
    <w:multiLevelType w:val="multilevel"/>
    <w:tmpl w:val="772A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10"/>
  </w:num>
  <w:num w:numId="5">
    <w:abstractNumId w:val="0"/>
  </w:num>
  <w:num w:numId="6">
    <w:abstractNumId w:val="9"/>
  </w:num>
  <w:num w:numId="7">
    <w:abstractNumId w:val="2"/>
  </w:num>
  <w:num w:numId="8">
    <w:abstractNumId w:val="1"/>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4C"/>
    <w:rsid w:val="00833496"/>
    <w:rsid w:val="00A06E83"/>
    <w:rsid w:val="00AD4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02539">
      <w:bodyDiv w:val="1"/>
      <w:marLeft w:val="0"/>
      <w:marRight w:val="0"/>
      <w:marTop w:val="0"/>
      <w:marBottom w:val="0"/>
      <w:divBdr>
        <w:top w:val="none" w:sz="0" w:space="0" w:color="auto"/>
        <w:left w:val="none" w:sz="0" w:space="0" w:color="auto"/>
        <w:bottom w:val="none" w:sz="0" w:space="0" w:color="auto"/>
        <w:right w:val="none" w:sz="0" w:space="0" w:color="auto"/>
      </w:divBdr>
      <w:divsChild>
        <w:div w:id="209153010">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i1abbnckbmcl9fb.xn--p1ai/%D1%81%D1%82%D0%B0%D1%82%D1%8C%D0%B8/600417/pril.ppt" TargetMode="External"/><Relationship Id="rId13" Type="http://schemas.openxmlformats.org/officeDocument/2006/relationships/hyperlink" Target="http://xn--i1abbnckbmcl9fb.xn--p1ai/%D1%81%D1%82%D0%B0%D1%82%D1%8C%D0%B8/600417/pril.ppt" TargetMode="External"/><Relationship Id="rId18" Type="http://schemas.openxmlformats.org/officeDocument/2006/relationships/hyperlink" Target="http://xn--i1abbnckbmcl9fb.xn--p1ai/%D1%81%D1%82%D0%B0%D1%82%D1%8C%D0%B8/600417/pril.ppt" TargetMode="External"/><Relationship Id="rId3" Type="http://schemas.microsoft.com/office/2007/relationships/stylesWithEffects" Target="stylesWithEffects.xml"/><Relationship Id="rId21" Type="http://schemas.openxmlformats.org/officeDocument/2006/relationships/hyperlink" Target="http://xn--i1abbnckbmcl9fb.xn--p1ai/%D1%81%D1%82%D0%B0%D1%82%D1%8C%D0%B8/600417/pril.ppt" TargetMode="External"/><Relationship Id="rId7" Type="http://schemas.openxmlformats.org/officeDocument/2006/relationships/hyperlink" Target="http://xn--i1abbnckbmcl9fb.xn--p1ai/%D1%81%D1%82%D0%B0%D1%82%D1%8C%D0%B8/600417/pril.ppt" TargetMode="External"/><Relationship Id="rId12" Type="http://schemas.openxmlformats.org/officeDocument/2006/relationships/hyperlink" Target="http://xn--i1abbnckbmcl9fb.xn--p1ai/%D1%81%D1%82%D0%B0%D1%82%D1%8C%D0%B8/600417/pril.ppt" TargetMode="External"/><Relationship Id="rId17" Type="http://schemas.openxmlformats.org/officeDocument/2006/relationships/hyperlink" Target="http://xn--i1abbnckbmcl9fb.xn--p1ai/%D1%81%D1%82%D0%B0%D1%82%D1%8C%D0%B8/600417/pril.pp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xn--i1abbnckbmcl9fb.xn--p1ai/%D1%81%D1%82%D0%B0%D1%82%D1%8C%D0%B8/600417/pril.ppt" TargetMode="External"/><Relationship Id="rId20" Type="http://schemas.openxmlformats.org/officeDocument/2006/relationships/hyperlink" Target="http://xn--i1abbnckbmcl9fb.xn--p1ai/%D1%81%D1%82%D0%B0%D1%82%D1%8C%D0%B8/600417/pril.ppt" TargetMode="External"/><Relationship Id="rId1" Type="http://schemas.openxmlformats.org/officeDocument/2006/relationships/numbering" Target="numbering.xml"/><Relationship Id="rId6" Type="http://schemas.openxmlformats.org/officeDocument/2006/relationships/hyperlink" Target="http://xn--i1abbnckbmcl9fb.xn--p1ai/%D1%81%D1%82%D0%B0%D1%82%D1%8C%D0%B8/600417/pril.ppt" TargetMode="External"/><Relationship Id="rId11" Type="http://schemas.openxmlformats.org/officeDocument/2006/relationships/hyperlink" Target="http://xn--i1abbnckbmcl9fb.xn--p1ai/%D1%81%D1%82%D0%B0%D1%82%D1%8C%D0%B8/600417/pril.pp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xn--i1abbnckbmcl9fb.xn--p1ai/%D1%81%D1%82%D0%B0%D1%82%D1%8C%D0%B8/600417/pril.ppt" TargetMode="External"/><Relationship Id="rId23" Type="http://schemas.openxmlformats.org/officeDocument/2006/relationships/hyperlink" Target="http://xn--i1abbnckbmcl9fb.xn--p1ai/%D1%81%D1%82%D0%B0%D1%82%D1%8C%D0%B8/600417/pril.ppt" TargetMode="External"/><Relationship Id="rId10" Type="http://schemas.openxmlformats.org/officeDocument/2006/relationships/hyperlink" Target="http://xn--i1abbnckbmcl9fb.xn--p1ai/%D1%81%D1%82%D0%B0%D1%82%D1%8C%D0%B8/600417/pril.ppt" TargetMode="External"/><Relationship Id="rId19" Type="http://schemas.openxmlformats.org/officeDocument/2006/relationships/hyperlink" Target="http://xn--i1abbnckbmcl9fb.xn--p1ai/%D1%81%D1%82%D0%B0%D1%82%D1%8C%D0%B8/600417/pril.ppt" TargetMode="External"/><Relationship Id="rId4" Type="http://schemas.openxmlformats.org/officeDocument/2006/relationships/settings" Target="settings.xml"/><Relationship Id="rId9" Type="http://schemas.openxmlformats.org/officeDocument/2006/relationships/hyperlink" Target="http://xn--i1abbnckbmcl9fb.xn--p1ai/%D1%81%D1%82%D0%B0%D1%82%D1%8C%D0%B8/600417/pril.ppt" TargetMode="External"/><Relationship Id="rId14" Type="http://schemas.openxmlformats.org/officeDocument/2006/relationships/hyperlink" Target="http://xn--i1abbnckbmcl9fb.xn--p1ai/%D1%81%D1%82%D0%B0%D1%82%D1%8C%D0%B8/600417/pril.ppt" TargetMode="External"/><Relationship Id="rId22" Type="http://schemas.openxmlformats.org/officeDocument/2006/relationships/hyperlink" Target="http://xn--i1abbnckbmcl9fb.xn--p1ai/%D1%81%D1%82%D0%B0%D1%82%D1%8C%D0%B8/600417/pril.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3782</Words>
  <Characters>21562</Characters>
  <Application>Microsoft Office Word</Application>
  <DocSecurity>0</DocSecurity>
  <Lines>179</Lines>
  <Paragraphs>50</Paragraphs>
  <ScaleCrop>false</ScaleCrop>
  <Company>SPecialiST RePack</Company>
  <LinksUpToDate>false</LinksUpToDate>
  <CharactersWithSpaces>25294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2018-12-16T02:08:00Z</dcterms:created>
  <dcterms:modified xsi:type="dcterms:W3CDTF">2018-12-16T02:10:00Z</dcterms:modified>
</cp:coreProperties>
</file>